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269F0" w:rsidRDefault="007269F0" w:rsidP="007269F0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7269F0" w:rsidRDefault="007269F0" w:rsidP="007269F0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7269F0" w:rsidRPr="00120DC3" w:rsidRDefault="007269F0" w:rsidP="007269F0">
      <w:pPr>
        <w:pStyle w:val="ConsPlusTitle"/>
        <w:ind w:left="142"/>
        <w:rPr>
          <w:b w:val="0"/>
        </w:rPr>
      </w:pPr>
      <w:r>
        <w:rPr>
          <w:b w:val="0"/>
        </w:rPr>
        <w:t>от 31 июля 2017 года №</w:t>
      </w:r>
      <w:r w:rsidRPr="00120DC3">
        <w:rPr>
          <w:b w:val="0"/>
        </w:rPr>
        <w:t xml:space="preserve"> 2292-НПА</w:t>
      </w:r>
    </w:p>
    <w:p w:rsidR="007269F0" w:rsidRDefault="007269F0" w:rsidP="007269F0">
      <w:pPr>
        <w:pStyle w:val="ConsPlusTitle"/>
        <w:ind w:left="142"/>
        <w:rPr>
          <w:b w:val="0"/>
          <w:szCs w:val="28"/>
        </w:rPr>
      </w:pPr>
      <w:r w:rsidRPr="00AF1447">
        <w:rPr>
          <w:b w:val="0"/>
          <w:szCs w:val="28"/>
        </w:rPr>
        <w:t xml:space="preserve">«Об </w:t>
      </w:r>
      <w:r>
        <w:rPr>
          <w:b w:val="0"/>
          <w:szCs w:val="28"/>
        </w:rPr>
        <w:t xml:space="preserve">утверждении </w:t>
      </w:r>
      <w:proofErr w:type="gramStart"/>
      <w:r>
        <w:rPr>
          <w:b w:val="0"/>
          <w:szCs w:val="28"/>
        </w:rPr>
        <w:t>муниципальной</w:t>
      </w:r>
      <w:proofErr w:type="gramEnd"/>
      <w:r>
        <w:rPr>
          <w:b w:val="0"/>
          <w:szCs w:val="28"/>
        </w:rPr>
        <w:t xml:space="preserve"> </w:t>
      </w:r>
    </w:p>
    <w:p w:rsidR="007269F0" w:rsidRDefault="007269F0" w:rsidP="007269F0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 xml:space="preserve">программы «Комплексные меры </w:t>
      </w:r>
    </w:p>
    <w:p w:rsidR="007269F0" w:rsidRDefault="007269F0" w:rsidP="007269F0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по профилактике правонарушений</w:t>
      </w:r>
    </w:p>
    <w:p w:rsidR="007269F0" w:rsidRPr="00AF1447" w:rsidRDefault="007269F0" w:rsidP="007269F0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 xml:space="preserve">на территории </w:t>
      </w:r>
      <w:proofErr w:type="gramStart"/>
      <w:r>
        <w:rPr>
          <w:b w:val="0"/>
          <w:szCs w:val="28"/>
        </w:rPr>
        <w:t>Уссурийского</w:t>
      </w:r>
      <w:proofErr w:type="gramEnd"/>
    </w:p>
    <w:p w:rsidR="007269F0" w:rsidRPr="00AF1447" w:rsidRDefault="007269F0" w:rsidP="007269F0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городского округа» на 2018-202</w:t>
      </w:r>
      <w:r w:rsidR="00B2163A" w:rsidRPr="00B2163A">
        <w:rPr>
          <w:b w:val="0"/>
          <w:szCs w:val="28"/>
        </w:rPr>
        <w:t>4</w:t>
      </w:r>
      <w:r>
        <w:rPr>
          <w:b w:val="0"/>
          <w:szCs w:val="28"/>
        </w:rPr>
        <w:t xml:space="preserve"> годы</w:t>
      </w:r>
    </w:p>
    <w:p w:rsidR="007269F0" w:rsidRDefault="007269F0" w:rsidP="00726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pStyle w:val="ConsPlusNormal"/>
        <w:spacing w:line="360" w:lineRule="auto"/>
        <w:ind w:firstLine="572"/>
        <w:jc w:val="both"/>
        <w:rPr>
          <w:szCs w:val="28"/>
        </w:rPr>
      </w:pPr>
      <w:r w:rsidRPr="004711CB">
        <w:rPr>
          <w:szCs w:val="28"/>
        </w:rPr>
        <w:t>В</w:t>
      </w:r>
      <w:r>
        <w:rPr>
          <w:szCs w:val="28"/>
        </w:rPr>
        <w:t xml:space="preserve"> </w:t>
      </w:r>
      <w:r w:rsidRPr="004711CB">
        <w:rPr>
          <w:szCs w:val="28"/>
        </w:rPr>
        <w:t>соответствии</w:t>
      </w:r>
      <w:r>
        <w:rPr>
          <w:szCs w:val="28"/>
        </w:rPr>
        <w:t xml:space="preserve"> </w:t>
      </w:r>
      <w:r w:rsidRPr="004711CB">
        <w:rPr>
          <w:szCs w:val="28"/>
        </w:rPr>
        <w:t>с Федеральным законом</w:t>
      </w:r>
      <w:r>
        <w:rPr>
          <w:szCs w:val="28"/>
        </w:rPr>
        <w:t xml:space="preserve"> </w:t>
      </w:r>
      <w:r w:rsidRPr="004711CB">
        <w:rPr>
          <w:szCs w:val="28"/>
        </w:rPr>
        <w:t>от</w:t>
      </w:r>
      <w:r>
        <w:rPr>
          <w:szCs w:val="28"/>
        </w:rPr>
        <w:t xml:space="preserve"> 06 </w:t>
      </w:r>
      <w:r w:rsidRPr="004711CB">
        <w:rPr>
          <w:szCs w:val="28"/>
        </w:rPr>
        <w:t>октября 2003 года</w:t>
      </w:r>
      <w:r>
        <w:rPr>
          <w:szCs w:val="28"/>
        </w:rPr>
        <w:t xml:space="preserve">                       </w:t>
      </w:r>
      <w:r w:rsidRPr="004711CB">
        <w:rPr>
          <w:szCs w:val="28"/>
        </w:rPr>
        <w:t>№ 131</w:t>
      </w:r>
      <w:r>
        <w:rPr>
          <w:szCs w:val="28"/>
        </w:rPr>
        <w:t> </w:t>
      </w:r>
      <w:r w:rsidRPr="004711CB">
        <w:rPr>
          <w:szCs w:val="28"/>
        </w:rPr>
        <w:t>-</w:t>
      </w:r>
      <w:r>
        <w:rPr>
          <w:szCs w:val="28"/>
        </w:rPr>
        <w:t> </w:t>
      </w:r>
      <w:r w:rsidRPr="004711CB">
        <w:rPr>
          <w:szCs w:val="28"/>
        </w:rPr>
        <w:t xml:space="preserve">ФЗ «Об общих принципах организации местного самоуправления </w:t>
      </w:r>
      <w:r>
        <w:rPr>
          <w:szCs w:val="28"/>
        </w:rPr>
        <w:t xml:space="preserve">                 </w:t>
      </w:r>
      <w:r w:rsidRPr="004711CB">
        <w:rPr>
          <w:szCs w:val="28"/>
        </w:rPr>
        <w:t xml:space="preserve">в Российской Федерации», </w:t>
      </w:r>
      <w:r w:rsidRPr="00B73D5B">
        <w:rPr>
          <w:szCs w:val="28"/>
        </w:rPr>
        <w:t xml:space="preserve">Федеральным </w:t>
      </w:r>
      <w:hyperlink r:id="rId9" w:history="1">
        <w:r w:rsidRPr="00B73D5B">
          <w:rPr>
            <w:szCs w:val="28"/>
          </w:rPr>
          <w:t>законом</w:t>
        </w:r>
      </w:hyperlink>
      <w:r w:rsidRPr="00B73D5B">
        <w:rPr>
          <w:szCs w:val="28"/>
        </w:rPr>
        <w:t xml:space="preserve"> от 25 июля 2002 года</w:t>
      </w:r>
      <w:r>
        <w:rPr>
          <w:szCs w:val="28"/>
        </w:rPr>
        <w:t xml:space="preserve">                    №</w:t>
      </w:r>
      <w:r w:rsidRPr="00B73D5B">
        <w:rPr>
          <w:szCs w:val="28"/>
        </w:rPr>
        <w:t xml:space="preserve"> 114</w:t>
      </w:r>
      <w:r>
        <w:rPr>
          <w:szCs w:val="28"/>
        </w:rPr>
        <w:t> </w:t>
      </w:r>
      <w:r w:rsidRPr="00B73D5B">
        <w:rPr>
          <w:szCs w:val="28"/>
        </w:rPr>
        <w:t>-</w:t>
      </w:r>
      <w:r>
        <w:rPr>
          <w:szCs w:val="28"/>
        </w:rPr>
        <w:t> </w:t>
      </w:r>
      <w:r w:rsidRPr="00B73D5B">
        <w:rPr>
          <w:szCs w:val="28"/>
        </w:rPr>
        <w:t xml:space="preserve">ФЗ </w:t>
      </w:r>
      <w:r>
        <w:rPr>
          <w:szCs w:val="28"/>
        </w:rPr>
        <w:t>«</w:t>
      </w:r>
      <w:r w:rsidRPr="00B73D5B">
        <w:rPr>
          <w:szCs w:val="28"/>
        </w:rPr>
        <w:t>О противодействии экстремистской деятельности</w:t>
      </w:r>
      <w:r>
        <w:rPr>
          <w:szCs w:val="28"/>
        </w:rPr>
        <w:t>»</w:t>
      </w:r>
      <w:r w:rsidRPr="00B73D5B">
        <w:rPr>
          <w:szCs w:val="28"/>
        </w:rPr>
        <w:t xml:space="preserve">, Федеральным </w:t>
      </w:r>
      <w:hyperlink r:id="rId10" w:history="1">
        <w:r w:rsidRPr="00B73D5B">
          <w:rPr>
            <w:szCs w:val="28"/>
          </w:rPr>
          <w:t>законом</w:t>
        </w:r>
      </w:hyperlink>
      <w:r w:rsidRPr="00B73D5B">
        <w:rPr>
          <w:szCs w:val="28"/>
        </w:rPr>
        <w:t xml:space="preserve"> от </w:t>
      </w:r>
      <w:r>
        <w:rPr>
          <w:szCs w:val="28"/>
        </w:rPr>
        <w:t>0</w:t>
      </w:r>
      <w:r w:rsidRPr="00B73D5B">
        <w:rPr>
          <w:szCs w:val="28"/>
        </w:rPr>
        <w:t xml:space="preserve">6 марта 2006 года </w:t>
      </w:r>
      <w:r>
        <w:rPr>
          <w:szCs w:val="28"/>
        </w:rPr>
        <w:t>№</w:t>
      </w:r>
      <w:r w:rsidRPr="00B73D5B">
        <w:rPr>
          <w:szCs w:val="28"/>
        </w:rPr>
        <w:t xml:space="preserve"> 35</w:t>
      </w:r>
      <w:r>
        <w:rPr>
          <w:szCs w:val="28"/>
        </w:rPr>
        <w:t> </w:t>
      </w:r>
      <w:r w:rsidRPr="00B73D5B">
        <w:rPr>
          <w:szCs w:val="28"/>
        </w:rPr>
        <w:t>-</w:t>
      </w:r>
      <w:r>
        <w:rPr>
          <w:szCs w:val="28"/>
        </w:rPr>
        <w:t> </w:t>
      </w:r>
      <w:r w:rsidRPr="00B73D5B">
        <w:rPr>
          <w:szCs w:val="28"/>
        </w:rPr>
        <w:t xml:space="preserve">ФЗ </w:t>
      </w:r>
      <w:r>
        <w:rPr>
          <w:szCs w:val="28"/>
        </w:rPr>
        <w:t xml:space="preserve">«О противодействии терроризму», </w:t>
      </w:r>
      <w:r w:rsidR="00AA0B46">
        <w:rPr>
          <w:szCs w:val="28"/>
        </w:rPr>
        <w:t xml:space="preserve">статьей 56 </w:t>
      </w:r>
      <w:hyperlink r:id="rId11" w:history="1">
        <w:r w:rsidRPr="00B73D5B">
          <w:rPr>
            <w:szCs w:val="28"/>
          </w:rPr>
          <w:t>Устав</w:t>
        </w:r>
        <w:r w:rsidR="00AA0B46">
          <w:rPr>
            <w:szCs w:val="28"/>
          </w:rPr>
          <w:t>а</w:t>
        </w:r>
      </w:hyperlink>
      <w:r w:rsidRPr="00B73D5B">
        <w:rPr>
          <w:szCs w:val="28"/>
        </w:rPr>
        <w:t xml:space="preserve"> Уссурийского городского округа, </w:t>
      </w:r>
      <w:hyperlink r:id="rId12" w:history="1">
        <w:r w:rsidRPr="00B73D5B">
          <w:rPr>
            <w:szCs w:val="28"/>
          </w:rPr>
          <w:t>решением</w:t>
        </w:r>
      </w:hyperlink>
      <w:r w:rsidRPr="00B73D5B">
        <w:rPr>
          <w:szCs w:val="28"/>
        </w:rPr>
        <w:t xml:space="preserve"> Думы Уссурийского городского округа</w:t>
      </w:r>
      <w:r>
        <w:rPr>
          <w:szCs w:val="28"/>
        </w:rPr>
        <w:t xml:space="preserve"> </w:t>
      </w:r>
      <w:r w:rsidRPr="00B73D5B">
        <w:rPr>
          <w:szCs w:val="28"/>
        </w:rPr>
        <w:t xml:space="preserve">от 28 апреля 2012 года </w:t>
      </w:r>
      <w:r>
        <w:rPr>
          <w:szCs w:val="28"/>
        </w:rPr>
        <w:t>№</w:t>
      </w:r>
      <w:r w:rsidRPr="00B73D5B">
        <w:rPr>
          <w:szCs w:val="28"/>
        </w:rPr>
        <w:t xml:space="preserve"> 570</w:t>
      </w:r>
      <w:r>
        <w:rPr>
          <w:szCs w:val="28"/>
        </w:rPr>
        <w:t> </w:t>
      </w:r>
      <w:r w:rsidRPr="00B73D5B">
        <w:rPr>
          <w:szCs w:val="28"/>
        </w:rPr>
        <w:t>-</w:t>
      </w:r>
      <w:r>
        <w:rPr>
          <w:szCs w:val="28"/>
        </w:rPr>
        <w:t> </w:t>
      </w:r>
      <w:r w:rsidRPr="00B73D5B">
        <w:rPr>
          <w:szCs w:val="28"/>
        </w:rPr>
        <w:t xml:space="preserve">НПА </w:t>
      </w:r>
      <w:r>
        <w:rPr>
          <w:szCs w:val="28"/>
        </w:rPr>
        <w:t>«</w:t>
      </w:r>
      <w:r w:rsidRPr="00B73D5B">
        <w:rPr>
          <w:szCs w:val="28"/>
        </w:rPr>
        <w:t>О</w:t>
      </w:r>
      <w:r>
        <w:rPr>
          <w:szCs w:val="28"/>
        </w:rPr>
        <w:t xml:space="preserve"> </w:t>
      </w:r>
      <w:proofErr w:type="gramStart"/>
      <w:r>
        <w:t>Положении</w:t>
      </w:r>
      <w:proofErr w:type="gramEnd"/>
      <w:r>
        <w:t xml:space="preserve"> об участии в профилактике терроризма и экстремизма, а также минимизации</w:t>
      </w:r>
      <w:r w:rsidR="00B2163A" w:rsidRPr="00B2163A">
        <w:t xml:space="preserve"> </w:t>
      </w:r>
      <w:r>
        <w:t>и (или) ликвидации последствий проявлений терроризма</w:t>
      </w:r>
      <w:r w:rsidR="00032E70">
        <w:t xml:space="preserve"> </w:t>
      </w:r>
      <w:r>
        <w:t>и экстремизма в границах Уссурийского городского округа»,</w:t>
      </w:r>
      <w:r>
        <w:rPr>
          <w:szCs w:val="28"/>
        </w:rPr>
        <w:t xml:space="preserve"> </w:t>
      </w:r>
      <w:hyperlink r:id="rId13" w:history="1">
        <w:r w:rsidRPr="00B73D5B">
          <w:rPr>
            <w:szCs w:val="28"/>
          </w:rPr>
          <w:t>постановлением</w:t>
        </w:r>
      </w:hyperlink>
      <w:r w:rsidRPr="00B73D5B">
        <w:rPr>
          <w:szCs w:val="28"/>
        </w:rPr>
        <w:t xml:space="preserve"> администрации Уссурийского городского округа от 31 марта 2015 года </w:t>
      </w:r>
      <w:r>
        <w:rPr>
          <w:szCs w:val="28"/>
        </w:rPr>
        <w:t>№</w:t>
      </w:r>
      <w:r w:rsidR="00B2163A">
        <w:rPr>
          <w:szCs w:val="28"/>
          <w:lang w:val="en-US"/>
        </w:rPr>
        <w:t> </w:t>
      </w:r>
      <w:r>
        <w:rPr>
          <w:szCs w:val="28"/>
        </w:rPr>
        <w:t>895 - ПНА «</w:t>
      </w:r>
      <w:r w:rsidRPr="00B73D5B">
        <w:rPr>
          <w:szCs w:val="28"/>
        </w:rPr>
        <w:t>Об утверждении Порядка разработки, реализации и оценки эффективности муни</w:t>
      </w:r>
      <w:r>
        <w:t xml:space="preserve">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связи с </w:t>
      </w:r>
      <w:r w:rsidR="00BA3A00">
        <w:t>доведением предельных объемов бюджетных ассигнований на оч</w:t>
      </w:r>
      <w:r w:rsidR="00C2768F">
        <w:t>ере</w:t>
      </w:r>
      <w:r w:rsidR="00BA3A00">
        <w:t xml:space="preserve">дной финансовый </w:t>
      </w:r>
      <w:r w:rsidR="00BA3A00">
        <w:lastRenderedPageBreak/>
        <w:t xml:space="preserve">2022 год и плановый период </w:t>
      </w:r>
      <w:r w:rsidR="00C2768F">
        <w:t xml:space="preserve">2023-2024 годов за счет местного бюджета, </w:t>
      </w:r>
      <w:r w:rsidR="00B2163A">
        <w:t xml:space="preserve">уточнением объемов финансирования, </w:t>
      </w:r>
      <w:r>
        <w:t xml:space="preserve">а также </w:t>
      </w:r>
      <w:r w:rsidR="00B2163A">
        <w:t>в связи с необходимостью корректировки отдельных положений текстовой части программы в целях актуализации</w:t>
      </w:r>
    </w:p>
    <w:p w:rsidR="007269F0" w:rsidRDefault="007269F0" w:rsidP="007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C4B" w:rsidRDefault="00CA4C4B" w:rsidP="007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69F0" w:rsidRDefault="007269F0" w:rsidP="0072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F0" w:rsidRDefault="007269F0" w:rsidP="007269F0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A05178">
        <w:rPr>
          <w:b w:val="0"/>
          <w:szCs w:val="28"/>
        </w:rPr>
        <w:t>1</w:t>
      </w:r>
      <w:r w:rsidRPr="00A025B9">
        <w:rPr>
          <w:b w:val="0"/>
          <w:szCs w:val="28"/>
        </w:rPr>
        <w:t xml:space="preserve">. Внести в </w:t>
      </w:r>
      <w:r w:rsidR="00DB3875" w:rsidRPr="00A025B9">
        <w:rPr>
          <w:b w:val="0"/>
          <w:szCs w:val="28"/>
        </w:rPr>
        <w:t>постановление администрации Уссурийского городского округ</w:t>
      </w:r>
      <w:r w:rsidR="00DB3875">
        <w:rPr>
          <w:b w:val="0"/>
          <w:szCs w:val="28"/>
        </w:rPr>
        <w:t xml:space="preserve">а </w:t>
      </w:r>
      <w:r w:rsidR="00DB3875" w:rsidRPr="00120DC3">
        <w:rPr>
          <w:b w:val="0"/>
        </w:rPr>
        <w:t>от 31 июля 2017 г</w:t>
      </w:r>
      <w:r w:rsidR="00DB3875">
        <w:rPr>
          <w:b w:val="0"/>
        </w:rPr>
        <w:t>ода № </w:t>
      </w:r>
      <w:r w:rsidR="00DB3875" w:rsidRPr="00120DC3">
        <w:rPr>
          <w:b w:val="0"/>
        </w:rPr>
        <w:t>2292-НПА</w:t>
      </w:r>
      <w:r w:rsidR="00DB3875">
        <w:rPr>
          <w:b w:val="0"/>
        </w:rPr>
        <w:t xml:space="preserve"> </w:t>
      </w:r>
      <w:r w:rsidR="00DB3875" w:rsidRPr="00A025B9">
        <w:rPr>
          <w:b w:val="0"/>
          <w:szCs w:val="28"/>
        </w:rPr>
        <w:t>«Об утверждении</w:t>
      </w:r>
      <w:r w:rsidR="00DB3875">
        <w:rPr>
          <w:b w:val="0"/>
          <w:szCs w:val="28"/>
        </w:rPr>
        <w:t xml:space="preserve"> муниципальной программы «Комплексные меры по профилактике правонарушений на территории Уссурийского городского округа» на 2018-2024 годы (далее</w:t>
      </w:r>
      <w:r w:rsidR="00C74A50">
        <w:rPr>
          <w:b w:val="0"/>
          <w:szCs w:val="28"/>
        </w:rPr>
        <w:t xml:space="preserve"> </w:t>
      </w:r>
      <w:r w:rsidR="00DB3875">
        <w:rPr>
          <w:b w:val="0"/>
          <w:szCs w:val="28"/>
        </w:rPr>
        <w:t>-</w:t>
      </w:r>
      <w:r w:rsidR="00C74A50">
        <w:rPr>
          <w:b w:val="0"/>
          <w:szCs w:val="28"/>
        </w:rPr>
        <w:t xml:space="preserve"> </w:t>
      </w:r>
      <w:r w:rsidR="00DB3875">
        <w:rPr>
          <w:b w:val="0"/>
          <w:szCs w:val="28"/>
        </w:rPr>
        <w:t xml:space="preserve">постановление) </w:t>
      </w:r>
      <w:r>
        <w:rPr>
          <w:b w:val="0"/>
          <w:szCs w:val="28"/>
        </w:rPr>
        <w:t>следующие изменения:</w:t>
      </w:r>
    </w:p>
    <w:p w:rsidR="00C74A50" w:rsidRPr="00120DC3" w:rsidRDefault="00C74A50" w:rsidP="007269F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муниципальной программе «Комплексные </w:t>
      </w:r>
      <w:r>
        <w:rPr>
          <w:b w:val="0"/>
          <w:szCs w:val="28"/>
        </w:rPr>
        <w:t>меры по профилактике правонарушений на территории Уссурийского городского округа» на 2018 - 2024 годы (далее-Программа), утвержденной постановлением:</w:t>
      </w:r>
    </w:p>
    <w:p w:rsidR="007269F0" w:rsidRDefault="007269F0" w:rsidP="007269F0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а) в Паспорте Программы:</w:t>
      </w:r>
    </w:p>
    <w:p w:rsidR="007269F0" w:rsidRDefault="007269F0" w:rsidP="007269F0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раздел «</w:t>
      </w:r>
      <w:r w:rsidRPr="004D02E8">
        <w:rPr>
          <w:b w:val="0"/>
        </w:rPr>
        <w:t>Объемы бюджетных ассигнований муниципальной программы, с расшифровкой по годам и источникам финансирования</w:t>
      </w:r>
      <w:r>
        <w:rPr>
          <w:b w:val="0"/>
        </w:rPr>
        <w:t>» изложить                           в следующей редакции:</w:t>
      </w:r>
    </w:p>
    <w:tbl>
      <w:tblPr>
        <w:tblW w:w="96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7296"/>
      </w:tblGrid>
      <w:tr w:rsidR="007269F0" w:rsidTr="00E1752F">
        <w:tc>
          <w:tcPr>
            <w:tcW w:w="2397" w:type="dxa"/>
          </w:tcPr>
          <w:p w:rsidR="007269F0" w:rsidRDefault="007269F0" w:rsidP="00C018F9">
            <w:pPr>
              <w:pStyle w:val="ConsPlusNormal"/>
            </w:pPr>
            <w:r>
              <w:t>Объемы бюджетных ассигнований муниципальной программы</w:t>
            </w:r>
            <w:r w:rsidR="00C018F9">
              <w:t xml:space="preserve"> (</w:t>
            </w:r>
            <w:r>
              <w:t>с расшифровкой по годам и источникам финансирования</w:t>
            </w:r>
            <w:r w:rsidR="00C018F9">
              <w:t>)</w:t>
            </w:r>
          </w:p>
        </w:tc>
        <w:tc>
          <w:tcPr>
            <w:tcW w:w="7296" w:type="dxa"/>
          </w:tcPr>
          <w:p w:rsidR="007269F0" w:rsidRDefault="007269F0" w:rsidP="00F474FE">
            <w:pPr>
              <w:pStyle w:val="ConsPlusNormal"/>
              <w:ind w:firstLine="713"/>
              <w:jc w:val="both"/>
            </w:pPr>
            <w:r>
              <w:t>Финансирование муниципальной программы будет осуществляться за счет средств местного бюджета Уссурийского городского округа.</w:t>
            </w:r>
          </w:p>
          <w:p w:rsidR="007269F0" w:rsidRDefault="007269F0" w:rsidP="00F474FE">
            <w:pPr>
              <w:pStyle w:val="ConsPlusNormal"/>
              <w:ind w:firstLine="713"/>
              <w:jc w:val="both"/>
            </w:pPr>
            <w:r>
              <w:t xml:space="preserve">Общий объем </w:t>
            </w:r>
            <w:r w:rsidRPr="00665E80">
              <w:t>финансирования муниципальной программы на 2018 - 202</w:t>
            </w:r>
            <w:r>
              <w:t>4</w:t>
            </w:r>
            <w:r w:rsidRPr="00665E80">
              <w:t xml:space="preserve"> годы составляет </w:t>
            </w:r>
            <w:r w:rsidR="00CA4C4B">
              <w:t xml:space="preserve">                        </w:t>
            </w:r>
            <w:r w:rsidR="00013B59">
              <w:t>31</w:t>
            </w:r>
            <w:r w:rsidR="00BA3A00">
              <w:t>468,38</w:t>
            </w:r>
            <w:r w:rsidRPr="00665E80">
              <w:t xml:space="preserve"> тыс. рублей, в том числе:</w:t>
            </w:r>
          </w:p>
          <w:p w:rsidR="007269F0" w:rsidRDefault="007269F0" w:rsidP="00F474FE">
            <w:pPr>
              <w:pStyle w:val="ConsPlusNormal"/>
              <w:ind w:firstLine="713"/>
              <w:jc w:val="both"/>
            </w:pPr>
            <w:r>
              <w:t>2018 год - 290,10 тыс. рублей;</w:t>
            </w:r>
          </w:p>
          <w:p w:rsidR="007269F0" w:rsidRDefault="007269F0" w:rsidP="00F474FE">
            <w:pPr>
              <w:pStyle w:val="ConsPlusNormal"/>
              <w:ind w:firstLine="713"/>
              <w:jc w:val="both"/>
            </w:pPr>
            <w:r>
              <w:t>2019 год - 290,10 тыс. рублей;</w:t>
            </w:r>
          </w:p>
          <w:p w:rsidR="007269F0" w:rsidRPr="00665E80" w:rsidRDefault="007269F0" w:rsidP="00F474FE">
            <w:pPr>
              <w:pStyle w:val="ConsPlusNormal"/>
              <w:ind w:firstLine="713"/>
              <w:jc w:val="both"/>
            </w:pPr>
            <w:r>
              <w:t>2020 год - 6467,24</w:t>
            </w:r>
            <w:r w:rsidRPr="00665E80">
              <w:t xml:space="preserve"> тыс. рублей </w:t>
            </w:r>
          </w:p>
          <w:p w:rsidR="007269F0" w:rsidRPr="00665E80" w:rsidRDefault="007269F0" w:rsidP="00F474FE">
            <w:pPr>
              <w:pStyle w:val="ConsPlusNormal"/>
              <w:ind w:firstLine="713"/>
              <w:jc w:val="both"/>
            </w:pPr>
            <w:r w:rsidRPr="00665E80">
              <w:t xml:space="preserve">2021 год </w:t>
            </w:r>
            <w:r w:rsidR="00C2768F">
              <w:t>-</w:t>
            </w:r>
            <w:r w:rsidRPr="00665E80">
              <w:t xml:space="preserve"> 7</w:t>
            </w:r>
            <w:r w:rsidR="00C2768F">
              <w:t>665,14</w:t>
            </w:r>
            <w:r w:rsidRPr="00665E80">
              <w:t xml:space="preserve"> тыс. рублей </w:t>
            </w:r>
          </w:p>
          <w:p w:rsidR="007269F0" w:rsidRPr="00665E80" w:rsidRDefault="007269F0" w:rsidP="00F474FE">
            <w:pPr>
              <w:pStyle w:val="ConsPlusNormal"/>
              <w:ind w:firstLine="713"/>
              <w:jc w:val="both"/>
            </w:pPr>
            <w:r w:rsidRPr="00665E80">
              <w:t>2022 год - 6</w:t>
            </w:r>
            <w:r w:rsidRPr="005D6326">
              <w:t>87</w:t>
            </w:r>
            <w:r w:rsidRPr="00665E80">
              <w:t xml:space="preserve">9,25 тыс. рублей </w:t>
            </w:r>
          </w:p>
          <w:p w:rsidR="007269F0" w:rsidRDefault="007269F0" w:rsidP="00F474FE">
            <w:pPr>
              <w:pStyle w:val="ConsPlusNormal"/>
              <w:ind w:firstLine="713"/>
              <w:jc w:val="both"/>
            </w:pPr>
            <w:r w:rsidRPr="00665E80">
              <w:t>2023 год - 49</w:t>
            </w:r>
            <w:r w:rsidRPr="005D6326">
              <w:t>5</w:t>
            </w:r>
            <w:r w:rsidRPr="00665E80">
              <w:t>2,95 тыс. рублей</w:t>
            </w:r>
          </w:p>
          <w:p w:rsidR="007269F0" w:rsidRDefault="007269F0" w:rsidP="00F474FE">
            <w:pPr>
              <w:pStyle w:val="ConsPlusNormal"/>
              <w:ind w:firstLine="713"/>
              <w:jc w:val="both"/>
            </w:pPr>
            <w:r w:rsidRPr="00665E80">
              <w:t>202</w:t>
            </w:r>
            <w:r>
              <w:t>4</w:t>
            </w:r>
            <w:r w:rsidRPr="00665E80">
              <w:t xml:space="preserve"> год </w:t>
            </w:r>
            <w:r w:rsidR="00C2768F">
              <w:t>-</w:t>
            </w:r>
            <w:r w:rsidRPr="00665E80">
              <w:t xml:space="preserve"> </w:t>
            </w:r>
            <w:r w:rsidR="00013B59">
              <w:t>4923,60</w:t>
            </w:r>
            <w:r w:rsidRPr="00665E80">
              <w:t xml:space="preserve"> тыс. рублей</w:t>
            </w:r>
          </w:p>
          <w:p w:rsidR="007269F0" w:rsidRDefault="007269F0" w:rsidP="00F474FE">
            <w:pPr>
              <w:pStyle w:val="ConsPlusNormal"/>
              <w:ind w:firstLine="713"/>
              <w:jc w:val="both"/>
            </w:pPr>
            <w:r w:rsidRPr="00665E80">
              <w:t>(</w:t>
            </w:r>
            <w:hyperlink w:anchor="P533" w:history="1">
              <w:r w:rsidRPr="00665E80">
                <w:t>Приложение № 3</w:t>
              </w:r>
            </w:hyperlink>
            <w:r w:rsidRPr="00665E80">
              <w:t xml:space="preserve"> к муниципальной</w:t>
            </w:r>
            <w:r>
              <w:t xml:space="preserve"> программе)</w:t>
            </w:r>
          </w:p>
        </w:tc>
      </w:tr>
    </w:tbl>
    <w:p w:rsidR="007269F0" w:rsidRDefault="004E34CD" w:rsidP="00DB5FA4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б)</w:t>
      </w:r>
      <w:r w:rsidR="007269F0">
        <w:rPr>
          <w:b w:val="0"/>
          <w:szCs w:val="28"/>
        </w:rPr>
        <w:t> в Программе:</w:t>
      </w:r>
    </w:p>
    <w:p w:rsidR="007269F0" w:rsidRPr="00844CA4" w:rsidRDefault="007269F0" w:rsidP="00DB5FA4">
      <w:pPr>
        <w:pStyle w:val="ConsPlusTitle"/>
        <w:spacing w:line="360" w:lineRule="auto"/>
        <w:ind w:firstLine="708"/>
        <w:jc w:val="both"/>
      </w:pPr>
      <w:r>
        <w:rPr>
          <w:b w:val="0"/>
          <w:szCs w:val="28"/>
        </w:rPr>
        <w:lastRenderedPageBreak/>
        <w:t xml:space="preserve">абзац второй раздела </w:t>
      </w:r>
      <w:r w:rsidRPr="00C8607C">
        <w:rPr>
          <w:b w:val="0"/>
        </w:rPr>
        <w:t>VI</w:t>
      </w:r>
      <w:r>
        <w:rPr>
          <w:b w:val="0"/>
        </w:rPr>
        <w:t>.</w:t>
      </w:r>
      <w:r w:rsidRPr="00C8607C">
        <w:rPr>
          <w:b w:val="0"/>
        </w:rPr>
        <w:t xml:space="preserve"> </w:t>
      </w:r>
      <w:r>
        <w:rPr>
          <w:b w:val="0"/>
        </w:rPr>
        <w:t>«</w:t>
      </w:r>
      <w:r w:rsidRPr="00C8607C">
        <w:rPr>
          <w:b w:val="0"/>
        </w:rPr>
        <w:t>Финансовое обеспечение муниципальной программы</w:t>
      </w:r>
      <w:r>
        <w:rPr>
          <w:b w:val="0"/>
        </w:rPr>
        <w:t>» изложить в следующей редакции:</w:t>
      </w:r>
    </w:p>
    <w:p w:rsidR="007269F0" w:rsidRDefault="007269F0" w:rsidP="00DB5FA4">
      <w:pPr>
        <w:pStyle w:val="ConsPlusNormal"/>
        <w:spacing w:line="360" w:lineRule="auto"/>
        <w:ind w:firstLine="709"/>
        <w:jc w:val="both"/>
      </w:pPr>
      <w:r>
        <w:t>«</w:t>
      </w:r>
      <w:r w:rsidRPr="00844CA4">
        <w:t xml:space="preserve">Общий объем бюджетных ассигнований, планируемый на выполнение мероприятий Программы, составляет </w:t>
      </w:r>
      <w:r w:rsidR="00013B59">
        <w:t>31</w:t>
      </w:r>
      <w:r w:rsidR="00C2768F">
        <w:t>468,38</w:t>
      </w:r>
      <w:r w:rsidR="00013B59" w:rsidRPr="00665E80">
        <w:t xml:space="preserve"> </w:t>
      </w:r>
      <w:r w:rsidRPr="00844CA4">
        <w:t>тыс. руб</w:t>
      </w:r>
      <w:r>
        <w:t>лей</w:t>
      </w:r>
      <w:proofErr w:type="gramStart"/>
      <w:r w:rsidRPr="00844CA4">
        <w:t>.</w:t>
      </w:r>
      <w:r>
        <w:t>»;</w:t>
      </w:r>
      <w:proofErr w:type="gramEnd"/>
    </w:p>
    <w:p w:rsidR="007269F0" w:rsidRPr="00844CA4" w:rsidRDefault="007269F0" w:rsidP="00DB5FA4">
      <w:pPr>
        <w:pStyle w:val="ConsPlusNormal"/>
        <w:spacing w:line="360" w:lineRule="auto"/>
        <w:ind w:firstLine="709"/>
        <w:jc w:val="both"/>
      </w:pPr>
      <w:r>
        <w:t>Таблицу изложить в следующей редакции:</w:t>
      </w: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276"/>
        <w:gridCol w:w="851"/>
        <w:gridCol w:w="850"/>
        <w:gridCol w:w="992"/>
        <w:gridCol w:w="1134"/>
        <w:gridCol w:w="851"/>
        <w:gridCol w:w="850"/>
        <w:gridCol w:w="851"/>
      </w:tblGrid>
      <w:tr w:rsidR="007269F0" w:rsidRPr="00844CA4" w:rsidTr="00F474FE">
        <w:tc>
          <w:tcPr>
            <w:tcW w:w="1830" w:type="dxa"/>
            <w:vMerge w:val="restart"/>
          </w:tcPr>
          <w:p w:rsidR="007269F0" w:rsidRPr="00C8607C" w:rsidRDefault="007269F0" w:rsidP="00F474FE">
            <w:pPr>
              <w:pStyle w:val="ConsPlusNormal"/>
              <w:ind w:left="-75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Объем финансирования на программные мероприятия                 в тыс. руб.</w:t>
            </w:r>
          </w:p>
        </w:tc>
        <w:tc>
          <w:tcPr>
            <w:tcW w:w="1276" w:type="dxa"/>
            <w:vMerge w:val="restart"/>
          </w:tcPr>
          <w:p w:rsidR="007269F0" w:rsidRPr="00C8607C" w:rsidRDefault="007269F0" w:rsidP="00F474FE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6379" w:type="dxa"/>
            <w:gridSpan w:val="7"/>
          </w:tcPr>
          <w:p w:rsidR="007269F0" w:rsidRPr="00C8607C" w:rsidRDefault="007269F0" w:rsidP="00F474FE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 том числе по годам:</w:t>
            </w:r>
          </w:p>
        </w:tc>
      </w:tr>
      <w:tr w:rsidR="007269F0" w:rsidRPr="00844CA4" w:rsidTr="00013B59">
        <w:tc>
          <w:tcPr>
            <w:tcW w:w="1830" w:type="dxa"/>
            <w:vMerge/>
          </w:tcPr>
          <w:p w:rsidR="007269F0" w:rsidRPr="00C8607C" w:rsidRDefault="007269F0" w:rsidP="00F474F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69F0" w:rsidRPr="00C8607C" w:rsidRDefault="007269F0" w:rsidP="00F474F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607C">
              <w:rPr>
                <w:sz w:val="24"/>
                <w:szCs w:val="24"/>
              </w:rPr>
              <w:t xml:space="preserve"> </w:t>
            </w:r>
          </w:p>
        </w:tc>
      </w:tr>
      <w:tr w:rsidR="007269F0" w:rsidRPr="00844CA4" w:rsidTr="00013B59">
        <w:tc>
          <w:tcPr>
            <w:tcW w:w="1830" w:type="dxa"/>
          </w:tcPr>
          <w:p w:rsidR="007269F0" w:rsidRPr="00C8607C" w:rsidRDefault="007269F0" w:rsidP="00F474FE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7269F0" w:rsidRPr="00AC68A4" w:rsidRDefault="00013B59" w:rsidP="00C2768F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</w:t>
            </w:r>
            <w:r w:rsidR="00C2768F">
              <w:rPr>
                <w:sz w:val="24"/>
                <w:szCs w:val="24"/>
              </w:rPr>
              <w:t>468,38</w:t>
            </w:r>
          </w:p>
        </w:tc>
        <w:tc>
          <w:tcPr>
            <w:tcW w:w="851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850" w:type="dxa"/>
          </w:tcPr>
          <w:p w:rsidR="007269F0" w:rsidRPr="00C8607C" w:rsidRDefault="007269F0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992" w:type="dxa"/>
          </w:tcPr>
          <w:p w:rsidR="007269F0" w:rsidRPr="00C8607C" w:rsidRDefault="007269F0" w:rsidP="00F474FE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6467,24</w:t>
            </w:r>
          </w:p>
        </w:tc>
        <w:tc>
          <w:tcPr>
            <w:tcW w:w="1134" w:type="dxa"/>
          </w:tcPr>
          <w:p w:rsidR="007269F0" w:rsidRPr="00C8607C" w:rsidRDefault="007269F0" w:rsidP="00C2768F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7</w:t>
            </w:r>
            <w:r w:rsidR="00C2768F">
              <w:rPr>
                <w:sz w:val="24"/>
                <w:szCs w:val="24"/>
              </w:rPr>
              <w:t>665,14</w:t>
            </w:r>
          </w:p>
        </w:tc>
        <w:tc>
          <w:tcPr>
            <w:tcW w:w="851" w:type="dxa"/>
          </w:tcPr>
          <w:p w:rsidR="007269F0" w:rsidRPr="00C8607C" w:rsidRDefault="007269F0" w:rsidP="00F474F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</w:t>
            </w:r>
            <w:r w:rsidRPr="00C8607C">
              <w:rPr>
                <w:sz w:val="24"/>
                <w:szCs w:val="24"/>
              </w:rPr>
              <w:t>79,25</w:t>
            </w:r>
          </w:p>
        </w:tc>
        <w:tc>
          <w:tcPr>
            <w:tcW w:w="850" w:type="dxa"/>
          </w:tcPr>
          <w:p w:rsidR="007269F0" w:rsidRPr="00C8607C" w:rsidRDefault="007269F0" w:rsidP="00F474F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lang w:val="en-US"/>
              </w:rPr>
              <w:t>5</w:t>
            </w:r>
            <w:r w:rsidRPr="00C8607C">
              <w:rPr>
                <w:sz w:val="24"/>
                <w:szCs w:val="24"/>
              </w:rPr>
              <w:t>2,95</w:t>
            </w:r>
          </w:p>
        </w:tc>
        <w:tc>
          <w:tcPr>
            <w:tcW w:w="851" w:type="dxa"/>
          </w:tcPr>
          <w:p w:rsidR="007269F0" w:rsidRPr="00C8607C" w:rsidRDefault="00013B59" w:rsidP="00013B59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4923,60</w:t>
            </w:r>
          </w:p>
        </w:tc>
      </w:tr>
      <w:tr w:rsidR="00C2768F" w:rsidRPr="00844CA4" w:rsidTr="00013B59">
        <w:tc>
          <w:tcPr>
            <w:tcW w:w="1830" w:type="dxa"/>
          </w:tcPr>
          <w:p w:rsidR="00C2768F" w:rsidRPr="00C8607C" w:rsidRDefault="00C2768F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 том числе:</w:t>
            </w:r>
          </w:p>
          <w:p w:rsidR="00C2768F" w:rsidRPr="00C8607C" w:rsidRDefault="00C2768F" w:rsidP="00F47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C2768F" w:rsidRPr="00AC68A4" w:rsidRDefault="00C2768F" w:rsidP="00B25C2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31468,38</w:t>
            </w:r>
          </w:p>
        </w:tc>
        <w:tc>
          <w:tcPr>
            <w:tcW w:w="851" w:type="dxa"/>
          </w:tcPr>
          <w:p w:rsidR="00C2768F" w:rsidRPr="00C8607C" w:rsidRDefault="00C2768F" w:rsidP="003F5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850" w:type="dxa"/>
          </w:tcPr>
          <w:p w:rsidR="00C2768F" w:rsidRPr="00C8607C" w:rsidRDefault="00C2768F" w:rsidP="003F5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992" w:type="dxa"/>
          </w:tcPr>
          <w:p w:rsidR="00C2768F" w:rsidRPr="00C8607C" w:rsidRDefault="00C2768F" w:rsidP="003F56FA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6467,24</w:t>
            </w:r>
          </w:p>
        </w:tc>
        <w:tc>
          <w:tcPr>
            <w:tcW w:w="1134" w:type="dxa"/>
          </w:tcPr>
          <w:p w:rsidR="00C2768F" w:rsidRPr="00C8607C" w:rsidRDefault="00C2768F" w:rsidP="00567323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665,14</w:t>
            </w:r>
          </w:p>
        </w:tc>
        <w:tc>
          <w:tcPr>
            <w:tcW w:w="851" w:type="dxa"/>
          </w:tcPr>
          <w:p w:rsidR="00C2768F" w:rsidRPr="00C8607C" w:rsidRDefault="00C2768F" w:rsidP="003F56FA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</w:t>
            </w:r>
            <w:r w:rsidRPr="00C8607C">
              <w:rPr>
                <w:sz w:val="24"/>
                <w:szCs w:val="24"/>
              </w:rPr>
              <w:t>79,25</w:t>
            </w:r>
          </w:p>
        </w:tc>
        <w:tc>
          <w:tcPr>
            <w:tcW w:w="850" w:type="dxa"/>
          </w:tcPr>
          <w:p w:rsidR="00C2768F" w:rsidRPr="00C8607C" w:rsidRDefault="00C2768F" w:rsidP="003F56FA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lang w:val="en-US"/>
              </w:rPr>
              <w:t>5</w:t>
            </w:r>
            <w:r w:rsidRPr="00C8607C">
              <w:rPr>
                <w:sz w:val="24"/>
                <w:szCs w:val="24"/>
              </w:rPr>
              <w:t>2,95</w:t>
            </w:r>
          </w:p>
        </w:tc>
        <w:tc>
          <w:tcPr>
            <w:tcW w:w="851" w:type="dxa"/>
          </w:tcPr>
          <w:p w:rsidR="00C2768F" w:rsidRPr="00C8607C" w:rsidRDefault="00C2768F" w:rsidP="003F56FA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4923,60</w:t>
            </w:r>
          </w:p>
        </w:tc>
      </w:tr>
    </w:tbl>
    <w:p w:rsidR="007269F0" w:rsidRPr="00975CBB" w:rsidRDefault="007269F0" w:rsidP="007269F0">
      <w:pPr>
        <w:pStyle w:val="ConsPlusTitle"/>
        <w:spacing w:line="360" w:lineRule="auto"/>
        <w:ind w:firstLine="709"/>
        <w:jc w:val="both"/>
        <w:rPr>
          <w:b w:val="0"/>
          <w:sz w:val="10"/>
          <w:szCs w:val="10"/>
        </w:rPr>
      </w:pPr>
    </w:p>
    <w:p w:rsidR="00DB5FA4" w:rsidRDefault="007269F0" w:rsidP="00DB5FA4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в) </w:t>
      </w:r>
      <w:r w:rsidR="003B0E62">
        <w:rPr>
          <w:b w:val="0"/>
        </w:rPr>
        <w:t>П</w:t>
      </w:r>
      <w:r w:rsidRPr="00844CA4">
        <w:rPr>
          <w:b w:val="0"/>
        </w:rPr>
        <w:t>риложени</w:t>
      </w:r>
      <w:r w:rsidR="003B0E62">
        <w:rPr>
          <w:b w:val="0"/>
        </w:rPr>
        <w:t>е</w:t>
      </w:r>
      <w:r w:rsidRPr="00844CA4">
        <w:rPr>
          <w:b w:val="0"/>
        </w:rPr>
        <w:t xml:space="preserve"> №</w:t>
      </w:r>
      <w:r>
        <w:rPr>
          <w:b w:val="0"/>
        </w:rPr>
        <w:t> </w:t>
      </w:r>
      <w:r w:rsidRPr="00844CA4">
        <w:rPr>
          <w:b w:val="0"/>
        </w:rPr>
        <w:t xml:space="preserve">1 к Программе «Перечень </w:t>
      </w:r>
      <w:r>
        <w:rPr>
          <w:b w:val="0"/>
        </w:rPr>
        <w:t>м</w:t>
      </w:r>
      <w:r w:rsidRPr="00844CA4">
        <w:rPr>
          <w:b w:val="0"/>
        </w:rPr>
        <w:t xml:space="preserve">ероприятий </w:t>
      </w:r>
      <w:r w:rsidRPr="00844CA4">
        <w:rPr>
          <w:b w:val="0"/>
          <w:szCs w:val="28"/>
        </w:rPr>
        <w:t>муниципальной программы</w:t>
      </w:r>
      <w:r w:rsidRPr="00844CA4">
        <w:rPr>
          <w:b w:val="0"/>
        </w:rPr>
        <w:t xml:space="preserve"> «Комплексные меры по профилактике правон</w:t>
      </w:r>
      <w:r>
        <w:rPr>
          <w:b w:val="0"/>
        </w:rPr>
        <w:t>арушений на территории Уссурийского городского округа» на</w:t>
      </w:r>
      <w:r w:rsidRPr="00812B28">
        <w:rPr>
          <w:b w:val="0"/>
        </w:rPr>
        <w:t xml:space="preserve"> 2018 </w:t>
      </w:r>
      <w:r>
        <w:rPr>
          <w:b w:val="0"/>
        </w:rPr>
        <w:t>–</w:t>
      </w:r>
      <w:r w:rsidRPr="00812B28">
        <w:rPr>
          <w:b w:val="0"/>
        </w:rPr>
        <w:t xml:space="preserve"> 202</w:t>
      </w:r>
      <w:r>
        <w:rPr>
          <w:b w:val="0"/>
        </w:rPr>
        <w:t>4 годы</w:t>
      </w:r>
      <w:r w:rsidR="00E44147">
        <w:rPr>
          <w:b w:val="0"/>
        </w:rPr>
        <w:t>»</w:t>
      </w:r>
      <w:r w:rsidR="00DB5FA4">
        <w:rPr>
          <w:b w:val="0"/>
        </w:rPr>
        <w:t xml:space="preserve"> изложить</w:t>
      </w:r>
      <w:r w:rsidR="00CA4C4B">
        <w:rPr>
          <w:b w:val="0"/>
        </w:rPr>
        <w:t xml:space="preserve"> в новой редакции (прилагается);</w:t>
      </w:r>
    </w:p>
    <w:p w:rsidR="007269F0" w:rsidRDefault="007269F0" w:rsidP="00DB5FA4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г) </w:t>
      </w:r>
      <w:r w:rsidR="00E44147">
        <w:rPr>
          <w:b w:val="0"/>
        </w:rPr>
        <w:t>П</w:t>
      </w:r>
      <w:r w:rsidRPr="00812B28">
        <w:rPr>
          <w:b w:val="0"/>
        </w:rPr>
        <w:t>риложени</w:t>
      </w:r>
      <w:r>
        <w:rPr>
          <w:b w:val="0"/>
        </w:rPr>
        <w:t>е</w:t>
      </w:r>
      <w:r w:rsidRPr="00812B28">
        <w:rPr>
          <w:b w:val="0"/>
        </w:rPr>
        <w:t xml:space="preserve"> №</w:t>
      </w:r>
      <w:r>
        <w:rPr>
          <w:b w:val="0"/>
        </w:rPr>
        <w:t> 3</w:t>
      </w:r>
      <w:r w:rsidRPr="00812B28">
        <w:rPr>
          <w:b w:val="0"/>
        </w:rPr>
        <w:t xml:space="preserve"> к Программе </w:t>
      </w:r>
      <w:r>
        <w:rPr>
          <w:b w:val="0"/>
        </w:rPr>
        <w:t xml:space="preserve">«Финансовое обеспечение </w:t>
      </w:r>
      <w:r w:rsidRPr="009005C0">
        <w:rPr>
          <w:b w:val="0"/>
        </w:rPr>
        <w:t>муниципальной</w:t>
      </w:r>
      <w:r>
        <w:rPr>
          <w:b w:val="0"/>
        </w:rPr>
        <w:t xml:space="preserve"> </w:t>
      </w:r>
      <w:r w:rsidRPr="009005C0">
        <w:rPr>
          <w:b w:val="0"/>
        </w:rPr>
        <w:t xml:space="preserve">программы «Комплексные меры по профилактике </w:t>
      </w:r>
      <w:r>
        <w:rPr>
          <w:b w:val="0"/>
        </w:rPr>
        <w:t xml:space="preserve">правонарушений </w:t>
      </w:r>
      <w:r w:rsidRPr="009005C0">
        <w:rPr>
          <w:b w:val="0"/>
        </w:rPr>
        <w:t>на территории Уссурийского городского округа»</w:t>
      </w:r>
      <w:r>
        <w:rPr>
          <w:b w:val="0"/>
        </w:rPr>
        <w:t xml:space="preserve">                         на</w:t>
      </w:r>
      <w:r w:rsidRPr="00812B28">
        <w:rPr>
          <w:b w:val="0"/>
        </w:rPr>
        <w:t xml:space="preserve"> 2018 </w:t>
      </w:r>
      <w:r>
        <w:rPr>
          <w:b w:val="0"/>
        </w:rPr>
        <w:t>–</w:t>
      </w:r>
      <w:r w:rsidRPr="00812B28">
        <w:rPr>
          <w:b w:val="0"/>
        </w:rPr>
        <w:t xml:space="preserve"> 202</w:t>
      </w:r>
      <w:r>
        <w:rPr>
          <w:b w:val="0"/>
        </w:rPr>
        <w:t>4 годы» изложить в новой редакции (прилагается).</w:t>
      </w:r>
    </w:p>
    <w:p w:rsidR="007269F0" w:rsidRDefault="007269F0" w:rsidP="00DB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14D2A">
        <w:rPr>
          <w:rFonts w:ascii="Times New Roman" w:eastAsia="Times New Roman" w:hAnsi="Times New Roman" w:cs="Times New Roman"/>
          <w:sz w:val="28"/>
          <w:szCs w:val="20"/>
        </w:rPr>
        <w:t>Управлению инфор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матизации и организации представления муниципальных услуг администрации Уссурийского городского округа (Панченко)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официальном сайте администрации Уссурийского городского округа.</w:t>
      </w:r>
    </w:p>
    <w:p w:rsidR="007269F0" w:rsidRPr="00655E03" w:rsidRDefault="007269F0" w:rsidP="00DB5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5E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Отделу пресс-службы </w:t>
      </w:r>
      <w:r w:rsidRPr="00655E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Pr="00655E03">
        <w:rPr>
          <w:rFonts w:ascii="Times New Roman" w:hAnsi="Times New Roman" w:cs="Times New Roman"/>
          <w:sz w:val="28"/>
          <w:szCs w:val="28"/>
        </w:rPr>
        <w:t>городского округа (</w:t>
      </w:r>
      <w:r>
        <w:rPr>
          <w:rFonts w:ascii="Times New Roman" w:hAnsi="Times New Roman" w:cs="Times New Roman"/>
          <w:sz w:val="28"/>
          <w:szCs w:val="28"/>
        </w:rPr>
        <w:t>Тесленко</w:t>
      </w:r>
      <w:r w:rsidRPr="00655E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655E0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7269F0" w:rsidRPr="006074DF" w:rsidRDefault="007269F0" w:rsidP="007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F0" w:rsidRPr="006074DF" w:rsidRDefault="007269F0" w:rsidP="007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CAB" w:rsidRPr="00133666" w:rsidRDefault="00013B59" w:rsidP="00E57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7CAB" w:rsidRPr="001336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7CAB" w:rsidRPr="0013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F6" w:rsidRPr="007269F0" w:rsidRDefault="00E57CAB" w:rsidP="00C2768F">
      <w:pPr>
        <w:shd w:val="clear" w:color="auto" w:fill="FFFFFF"/>
        <w:spacing w:after="0" w:line="240" w:lineRule="auto"/>
        <w:jc w:val="both"/>
      </w:pPr>
      <w:r w:rsidRPr="00133666"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Pr="00133666">
        <w:rPr>
          <w:rFonts w:ascii="Times New Roman" w:hAnsi="Times New Roman" w:cs="Times New Roman"/>
          <w:spacing w:val="-3"/>
          <w:sz w:val="28"/>
          <w:szCs w:val="28"/>
        </w:rPr>
        <w:t xml:space="preserve">городского округа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133666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013B59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133666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</w:t>
      </w:r>
      <w:r w:rsidR="00013B59">
        <w:rPr>
          <w:rFonts w:ascii="Times New Roman" w:hAnsi="Times New Roman" w:cs="Times New Roman"/>
          <w:spacing w:val="-3"/>
          <w:sz w:val="28"/>
          <w:szCs w:val="28"/>
        </w:rPr>
        <w:t>Е.Е. Корж</w:t>
      </w:r>
    </w:p>
    <w:sectPr w:rsidR="00714DF6" w:rsidRPr="007269F0" w:rsidSect="0063140E"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E44F8" w15:done="0"/>
  <w15:commentEx w15:paraId="5AA5832B" w15:done="0"/>
  <w15:commentEx w15:paraId="6C09D6B7" w15:done="0"/>
  <w15:commentEx w15:paraId="352BA039" w15:done="0"/>
  <w15:commentEx w15:paraId="70A47D1C" w15:done="0"/>
  <w15:commentEx w15:paraId="20A5F586" w15:done="0"/>
  <w15:commentEx w15:paraId="4C269829" w15:done="0"/>
  <w15:commentEx w15:paraId="74EC4916" w15:done="0"/>
  <w15:commentEx w15:paraId="0DB2EA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D8" w:rsidRDefault="00FC68D8" w:rsidP="00E97AE1">
      <w:pPr>
        <w:spacing w:after="0" w:line="240" w:lineRule="auto"/>
      </w:pPr>
      <w:r>
        <w:separator/>
      </w:r>
    </w:p>
  </w:endnote>
  <w:endnote w:type="continuationSeparator" w:id="0">
    <w:p w:rsidR="00FC68D8" w:rsidRDefault="00FC68D8" w:rsidP="00E9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D8" w:rsidRDefault="00FC68D8" w:rsidP="00E97AE1">
      <w:pPr>
        <w:spacing w:after="0" w:line="240" w:lineRule="auto"/>
      </w:pPr>
      <w:r>
        <w:separator/>
      </w:r>
    </w:p>
  </w:footnote>
  <w:footnote w:type="continuationSeparator" w:id="0">
    <w:p w:rsidR="00FC68D8" w:rsidRDefault="00FC68D8" w:rsidP="00E9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6FBD" w:rsidRDefault="00DB5E01" w:rsidP="006A67BC">
        <w:pPr>
          <w:pStyle w:val="a4"/>
          <w:jc w:val="center"/>
        </w:pPr>
        <w:r w:rsidRPr="00E97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6FBD" w:rsidRPr="00E97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9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22FA"/>
    <w:multiLevelType w:val="hybridMultilevel"/>
    <w:tmpl w:val="C924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 Сергеевич Дудко">
    <w15:presenceInfo w15:providerId="AD" w15:userId="S-1-5-21-3940956941-1021089799-3269007342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2"/>
    <w:rsid w:val="00006F93"/>
    <w:rsid w:val="00012864"/>
    <w:rsid w:val="00013B59"/>
    <w:rsid w:val="000156AE"/>
    <w:rsid w:val="00015CA5"/>
    <w:rsid w:val="0001753F"/>
    <w:rsid w:val="0002403B"/>
    <w:rsid w:val="000260E6"/>
    <w:rsid w:val="00032302"/>
    <w:rsid w:val="00032AB4"/>
    <w:rsid w:val="00032E70"/>
    <w:rsid w:val="000401AD"/>
    <w:rsid w:val="00040505"/>
    <w:rsid w:val="00044E37"/>
    <w:rsid w:val="00050DBC"/>
    <w:rsid w:val="00050FAD"/>
    <w:rsid w:val="00054557"/>
    <w:rsid w:val="00062694"/>
    <w:rsid w:val="00064F73"/>
    <w:rsid w:val="00072D3A"/>
    <w:rsid w:val="00080C56"/>
    <w:rsid w:val="00081A5B"/>
    <w:rsid w:val="00086913"/>
    <w:rsid w:val="00090989"/>
    <w:rsid w:val="00090E92"/>
    <w:rsid w:val="00093D26"/>
    <w:rsid w:val="00095208"/>
    <w:rsid w:val="000B30DC"/>
    <w:rsid w:val="000B7243"/>
    <w:rsid w:val="000C09A4"/>
    <w:rsid w:val="000C122B"/>
    <w:rsid w:val="000C4126"/>
    <w:rsid w:val="000C5792"/>
    <w:rsid w:val="000D5237"/>
    <w:rsid w:val="000E0F43"/>
    <w:rsid w:val="000F787B"/>
    <w:rsid w:val="00103E64"/>
    <w:rsid w:val="0010460E"/>
    <w:rsid w:val="00107A4B"/>
    <w:rsid w:val="00114E43"/>
    <w:rsid w:val="00117A22"/>
    <w:rsid w:val="00120DC3"/>
    <w:rsid w:val="0012176F"/>
    <w:rsid w:val="0012273E"/>
    <w:rsid w:val="0012354A"/>
    <w:rsid w:val="00124039"/>
    <w:rsid w:val="00133BAC"/>
    <w:rsid w:val="00150A4E"/>
    <w:rsid w:val="00156AE8"/>
    <w:rsid w:val="00172C0D"/>
    <w:rsid w:val="00180AC2"/>
    <w:rsid w:val="00181EF2"/>
    <w:rsid w:val="001A5AE1"/>
    <w:rsid w:val="001A7127"/>
    <w:rsid w:val="001B744F"/>
    <w:rsid w:val="001B7681"/>
    <w:rsid w:val="001C30C2"/>
    <w:rsid w:val="001D4C47"/>
    <w:rsid w:val="001D6F24"/>
    <w:rsid w:val="001D77E3"/>
    <w:rsid w:val="001E15E1"/>
    <w:rsid w:val="001E43CF"/>
    <w:rsid w:val="001F0DC7"/>
    <w:rsid w:val="001F1019"/>
    <w:rsid w:val="001F5E46"/>
    <w:rsid w:val="001F7723"/>
    <w:rsid w:val="0020436E"/>
    <w:rsid w:val="00210249"/>
    <w:rsid w:val="00210707"/>
    <w:rsid w:val="00213E73"/>
    <w:rsid w:val="002153AD"/>
    <w:rsid w:val="00230480"/>
    <w:rsid w:val="002325F3"/>
    <w:rsid w:val="0023762D"/>
    <w:rsid w:val="00241D63"/>
    <w:rsid w:val="00246C2A"/>
    <w:rsid w:val="00257AE1"/>
    <w:rsid w:val="00260902"/>
    <w:rsid w:val="00265965"/>
    <w:rsid w:val="002661AD"/>
    <w:rsid w:val="00270C27"/>
    <w:rsid w:val="00276269"/>
    <w:rsid w:val="0027736D"/>
    <w:rsid w:val="00280148"/>
    <w:rsid w:val="00281DB1"/>
    <w:rsid w:val="00282FB8"/>
    <w:rsid w:val="00287B66"/>
    <w:rsid w:val="002920EB"/>
    <w:rsid w:val="00293F50"/>
    <w:rsid w:val="002957FF"/>
    <w:rsid w:val="00295C9A"/>
    <w:rsid w:val="002A50D4"/>
    <w:rsid w:val="002A6F4F"/>
    <w:rsid w:val="002B05CE"/>
    <w:rsid w:val="002B116C"/>
    <w:rsid w:val="002B6B18"/>
    <w:rsid w:val="002C4B14"/>
    <w:rsid w:val="002C4E7D"/>
    <w:rsid w:val="002D19B0"/>
    <w:rsid w:val="002D2D3F"/>
    <w:rsid w:val="00307815"/>
    <w:rsid w:val="00316FBD"/>
    <w:rsid w:val="00321B97"/>
    <w:rsid w:val="00322481"/>
    <w:rsid w:val="00335772"/>
    <w:rsid w:val="00335B0D"/>
    <w:rsid w:val="0033674D"/>
    <w:rsid w:val="00357926"/>
    <w:rsid w:val="00363BB8"/>
    <w:rsid w:val="0037351D"/>
    <w:rsid w:val="00381914"/>
    <w:rsid w:val="0038255E"/>
    <w:rsid w:val="00382907"/>
    <w:rsid w:val="003829C8"/>
    <w:rsid w:val="00384124"/>
    <w:rsid w:val="00390EFB"/>
    <w:rsid w:val="003935A4"/>
    <w:rsid w:val="003942DA"/>
    <w:rsid w:val="003962D9"/>
    <w:rsid w:val="00396496"/>
    <w:rsid w:val="003966BC"/>
    <w:rsid w:val="003A1617"/>
    <w:rsid w:val="003A39A6"/>
    <w:rsid w:val="003A3E45"/>
    <w:rsid w:val="003A5868"/>
    <w:rsid w:val="003A7C33"/>
    <w:rsid w:val="003B0E62"/>
    <w:rsid w:val="003B3A56"/>
    <w:rsid w:val="003B4203"/>
    <w:rsid w:val="003B5CA8"/>
    <w:rsid w:val="003D3A30"/>
    <w:rsid w:val="003D6195"/>
    <w:rsid w:val="003E36ED"/>
    <w:rsid w:val="003E3F8C"/>
    <w:rsid w:val="003F315D"/>
    <w:rsid w:val="004072B4"/>
    <w:rsid w:val="00407BA5"/>
    <w:rsid w:val="0041568B"/>
    <w:rsid w:val="00432282"/>
    <w:rsid w:val="00432AEA"/>
    <w:rsid w:val="00437947"/>
    <w:rsid w:val="0044301F"/>
    <w:rsid w:val="00443B4B"/>
    <w:rsid w:val="004460A7"/>
    <w:rsid w:val="00450337"/>
    <w:rsid w:val="004556B4"/>
    <w:rsid w:val="00457D68"/>
    <w:rsid w:val="00463F5C"/>
    <w:rsid w:val="00464858"/>
    <w:rsid w:val="004812E8"/>
    <w:rsid w:val="0048282C"/>
    <w:rsid w:val="004A032E"/>
    <w:rsid w:val="004A511A"/>
    <w:rsid w:val="004B496C"/>
    <w:rsid w:val="004B58D2"/>
    <w:rsid w:val="004B6931"/>
    <w:rsid w:val="004C2239"/>
    <w:rsid w:val="004D02E8"/>
    <w:rsid w:val="004D6A68"/>
    <w:rsid w:val="004D762D"/>
    <w:rsid w:val="004E0A5C"/>
    <w:rsid w:val="004E0FC2"/>
    <w:rsid w:val="004E2197"/>
    <w:rsid w:val="004E2D23"/>
    <w:rsid w:val="004E34CD"/>
    <w:rsid w:val="004E34DC"/>
    <w:rsid w:val="004E46D4"/>
    <w:rsid w:val="004E7945"/>
    <w:rsid w:val="004E79A0"/>
    <w:rsid w:val="004F0F3C"/>
    <w:rsid w:val="004F3BC8"/>
    <w:rsid w:val="004F6C3E"/>
    <w:rsid w:val="005163C7"/>
    <w:rsid w:val="00517243"/>
    <w:rsid w:val="00523594"/>
    <w:rsid w:val="00524D41"/>
    <w:rsid w:val="00530839"/>
    <w:rsid w:val="00531509"/>
    <w:rsid w:val="00541F6A"/>
    <w:rsid w:val="00544123"/>
    <w:rsid w:val="0055097F"/>
    <w:rsid w:val="0056083C"/>
    <w:rsid w:val="00561DF1"/>
    <w:rsid w:val="00567662"/>
    <w:rsid w:val="00582D01"/>
    <w:rsid w:val="00584236"/>
    <w:rsid w:val="005900B1"/>
    <w:rsid w:val="00595DFE"/>
    <w:rsid w:val="005A1F0F"/>
    <w:rsid w:val="005B5E8A"/>
    <w:rsid w:val="005C45C0"/>
    <w:rsid w:val="005C738D"/>
    <w:rsid w:val="005C7DA2"/>
    <w:rsid w:val="005D6326"/>
    <w:rsid w:val="005E0EE7"/>
    <w:rsid w:val="005E2AFE"/>
    <w:rsid w:val="005E591C"/>
    <w:rsid w:val="005E77BB"/>
    <w:rsid w:val="005F500B"/>
    <w:rsid w:val="00600DB0"/>
    <w:rsid w:val="0060337C"/>
    <w:rsid w:val="006074DF"/>
    <w:rsid w:val="00616999"/>
    <w:rsid w:val="00621412"/>
    <w:rsid w:val="0063140E"/>
    <w:rsid w:val="00633CDA"/>
    <w:rsid w:val="006372AC"/>
    <w:rsid w:val="0064389F"/>
    <w:rsid w:val="00644D79"/>
    <w:rsid w:val="00647AEA"/>
    <w:rsid w:val="00655E03"/>
    <w:rsid w:val="006565EC"/>
    <w:rsid w:val="00657D07"/>
    <w:rsid w:val="00660121"/>
    <w:rsid w:val="00660488"/>
    <w:rsid w:val="00660E48"/>
    <w:rsid w:val="00662520"/>
    <w:rsid w:val="00665E80"/>
    <w:rsid w:val="00666021"/>
    <w:rsid w:val="00666768"/>
    <w:rsid w:val="0067037A"/>
    <w:rsid w:val="0067086E"/>
    <w:rsid w:val="00673B3B"/>
    <w:rsid w:val="00680027"/>
    <w:rsid w:val="006817AF"/>
    <w:rsid w:val="00684B94"/>
    <w:rsid w:val="00693FF2"/>
    <w:rsid w:val="00694D7B"/>
    <w:rsid w:val="00695D51"/>
    <w:rsid w:val="006965A7"/>
    <w:rsid w:val="00696C68"/>
    <w:rsid w:val="006A67BC"/>
    <w:rsid w:val="006B08B3"/>
    <w:rsid w:val="006B2CEB"/>
    <w:rsid w:val="006C79DD"/>
    <w:rsid w:val="006D03F7"/>
    <w:rsid w:val="006D47DB"/>
    <w:rsid w:val="006E17AB"/>
    <w:rsid w:val="006F264C"/>
    <w:rsid w:val="006F51AA"/>
    <w:rsid w:val="00702941"/>
    <w:rsid w:val="00711D24"/>
    <w:rsid w:val="00714DF6"/>
    <w:rsid w:val="007269F0"/>
    <w:rsid w:val="00727FDB"/>
    <w:rsid w:val="007364F2"/>
    <w:rsid w:val="00747651"/>
    <w:rsid w:val="00747DF2"/>
    <w:rsid w:val="007533B0"/>
    <w:rsid w:val="007536BA"/>
    <w:rsid w:val="007547B7"/>
    <w:rsid w:val="00772D8D"/>
    <w:rsid w:val="00772E91"/>
    <w:rsid w:val="0077634E"/>
    <w:rsid w:val="00786076"/>
    <w:rsid w:val="00793F07"/>
    <w:rsid w:val="00797D5F"/>
    <w:rsid w:val="007B189F"/>
    <w:rsid w:val="007B3B45"/>
    <w:rsid w:val="007B52EA"/>
    <w:rsid w:val="007B7CFC"/>
    <w:rsid w:val="007C0AB5"/>
    <w:rsid w:val="007D6993"/>
    <w:rsid w:val="007F30E1"/>
    <w:rsid w:val="007F5993"/>
    <w:rsid w:val="00803A1F"/>
    <w:rsid w:val="00804285"/>
    <w:rsid w:val="00804AE5"/>
    <w:rsid w:val="008066AE"/>
    <w:rsid w:val="00812B1C"/>
    <w:rsid w:val="00812B28"/>
    <w:rsid w:val="00820658"/>
    <w:rsid w:val="00825389"/>
    <w:rsid w:val="0082629E"/>
    <w:rsid w:val="00830912"/>
    <w:rsid w:val="008415AF"/>
    <w:rsid w:val="00841F8C"/>
    <w:rsid w:val="00844CA4"/>
    <w:rsid w:val="008539AC"/>
    <w:rsid w:val="008611D0"/>
    <w:rsid w:val="00865568"/>
    <w:rsid w:val="00873190"/>
    <w:rsid w:val="00882AC9"/>
    <w:rsid w:val="0088408A"/>
    <w:rsid w:val="00894299"/>
    <w:rsid w:val="00894536"/>
    <w:rsid w:val="00894C94"/>
    <w:rsid w:val="008C4FDD"/>
    <w:rsid w:val="008C6145"/>
    <w:rsid w:val="008C6549"/>
    <w:rsid w:val="008E3336"/>
    <w:rsid w:val="008E7CC5"/>
    <w:rsid w:val="008F299F"/>
    <w:rsid w:val="009005C0"/>
    <w:rsid w:val="00902016"/>
    <w:rsid w:val="00907713"/>
    <w:rsid w:val="00911C2A"/>
    <w:rsid w:val="009141DE"/>
    <w:rsid w:val="00915FDD"/>
    <w:rsid w:val="00922C45"/>
    <w:rsid w:val="00933430"/>
    <w:rsid w:val="0093736C"/>
    <w:rsid w:val="00937593"/>
    <w:rsid w:val="00942007"/>
    <w:rsid w:val="00960CAD"/>
    <w:rsid w:val="009633F2"/>
    <w:rsid w:val="00983ED9"/>
    <w:rsid w:val="009A1A5E"/>
    <w:rsid w:val="009B07B8"/>
    <w:rsid w:val="009B0E3F"/>
    <w:rsid w:val="009B206B"/>
    <w:rsid w:val="009B3EBD"/>
    <w:rsid w:val="009B6A1C"/>
    <w:rsid w:val="009C5021"/>
    <w:rsid w:val="009C6143"/>
    <w:rsid w:val="009D0941"/>
    <w:rsid w:val="009E3506"/>
    <w:rsid w:val="00A00AF7"/>
    <w:rsid w:val="00A025B9"/>
    <w:rsid w:val="00A05178"/>
    <w:rsid w:val="00A07BBE"/>
    <w:rsid w:val="00A13213"/>
    <w:rsid w:val="00A15306"/>
    <w:rsid w:val="00A20A2C"/>
    <w:rsid w:val="00A24009"/>
    <w:rsid w:val="00A25650"/>
    <w:rsid w:val="00A33331"/>
    <w:rsid w:val="00A50592"/>
    <w:rsid w:val="00A6312F"/>
    <w:rsid w:val="00A71DE2"/>
    <w:rsid w:val="00A731E2"/>
    <w:rsid w:val="00A85F01"/>
    <w:rsid w:val="00A90609"/>
    <w:rsid w:val="00A94FFC"/>
    <w:rsid w:val="00A973D5"/>
    <w:rsid w:val="00AA0955"/>
    <w:rsid w:val="00AA0B46"/>
    <w:rsid w:val="00AA377F"/>
    <w:rsid w:val="00AA38D5"/>
    <w:rsid w:val="00AB5F15"/>
    <w:rsid w:val="00AB6303"/>
    <w:rsid w:val="00AB7CA4"/>
    <w:rsid w:val="00AC1F63"/>
    <w:rsid w:val="00AC68A4"/>
    <w:rsid w:val="00AC73B4"/>
    <w:rsid w:val="00AC79FB"/>
    <w:rsid w:val="00AD17B9"/>
    <w:rsid w:val="00AE0324"/>
    <w:rsid w:val="00AE1B49"/>
    <w:rsid w:val="00AF1447"/>
    <w:rsid w:val="00AF468E"/>
    <w:rsid w:val="00AF4A54"/>
    <w:rsid w:val="00AF55D4"/>
    <w:rsid w:val="00B0321C"/>
    <w:rsid w:val="00B20DB9"/>
    <w:rsid w:val="00B2163A"/>
    <w:rsid w:val="00B25642"/>
    <w:rsid w:val="00B30902"/>
    <w:rsid w:val="00B348B6"/>
    <w:rsid w:val="00B37F50"/>
    <w:rsid w:val="00B42D37"/>
    <w:rsid w:val="00B46182"/>
    <w:rsid w:val="00B4649D"/>
    <w:rsid w:val="00B474E2"/>
    <w:rsid w:val="00B50105"/>
    <w:rsid w:val="00B5282D"/>
    <w:rsid w:val="00B52932"/>
    <w:rsid w:val="00B63688"/>
    <w:rsid w:val="00B73D5B"/>
    <w:rsid w:val="00B819CF"/>
    <w:rsid w:val="00B90C46"/>
    <w:rsid w:val="00BA3A00"/>
    <w:rsid w:val="00BA6BB8"/>
    <w:rsid w:val="00BE2A81"/>
    <w:rsid w:val="00BE6F09"/>
    <w:rsid w:val="00BF08CB"/>
    <w:rsid w:val="00BF562F"/>
    <w:rsid w:val="00BF6E6D"/>
    <w:rsid w:val="00C018F9"/>
    <w:rsid w:val="00C02B09"/>
    <w:rsid w:val="00C030CA"/>
    <w:rsid w:val="00C1411A"/>
    <w:rsid w:val="00C26219"/>
    <w:rsid w:val="00C265B7"/>
    <w:rsid w:val="00C2768F"/>
    <w:rsid w:val="00C30EF8"/>
    <w:rsid w:val="00C45581"/>
    <w:rsid w:val="00C45739"/>
    <w:rsid w:val="00C50DA1"/>
    <w:rsid w:val="00C5378C"/>
    <w:rsid w:val="00C5398C"/>
    <w:rsid w:val="00C54A88"/>
    <w:rsid w:val="00C55B53"/>
    <w:rsid w:val="00C65F99"/>
    <w:rsid w:val="00C66A12"/>
    <w:rsid w:val="00C74A50"/>
    <w:rsid w:val="00C77920"/>
    <w:rsid w:val="00C81C98"/>
    <w:rsid w:val="00C83AB4"/>
    <w:rsid w:val="00C85ECD"/>
    <w:rsid w:val="00C8607C"/>
    <w:rsid w:val="00C96218"/>
    <w:rsid w:val="00CA355E"/>
    <w:rsid w:val="00CA4C4B"/>
    <w:rsid w:val="00CB17E7"/>
    <w:rsid w:val="00CC5A05"/>
    <w:rsid w:val="00CE184B"/>
    <w:rsid w:val="00CE35EB"/>
    <w:rsid w:val="00CE702B"/>
    <w:rsid w:val="00CF1636"/>
    <w:rsid w:val="00D0146A"/>
    <w:rsid w:val="00D024E6"/>
    <w:rsid w:val="00D07D36"/>
    <w:rsid w:val="00D14D2A"/>
    <w:rsid w:val="00D15BEE"/>
    <w:rsid w:val="00D27976"/>
    <w:rsid w:val="00D31907"/>
    <w:rsid w:val="00D41510"/>
    <w:rsid w:val="00D43627"/>
    <w:rsid w:val="00D55DFB"/>
    <w:rsid w:val="00D611D5"/>
    <w:rsid w:val="00D66E3D"/>
    <w:rsid w:val="00D81B7E"/>
    <w:rsid w:val="00D82AE4"/>
    <w:rsid w:val="00D8349E"/>
    <w:rsid w:val="00D85E5C"/>
    <w:rsid w:val="00D91742"/>
    <w:rsid w:val="00DA5D09"/>
    <w:rsid w:val="00DB19AC"/>
    <w:rsid w:val="00DB3875"/>
    <w:rsid w:val="00DB557E"/>
    <w:rsid w:val="00DB5E01"/>
    <w:rsid w:val="00DB5FA4"/>
    <w:rsid w:val="00DB702D"/>
    <w:rsid w:val="00DC49C4"/>
    <w:rsid w:val="00DC67B2"/>
    <w:rsid w:val="00DD58D0"/>
    <w:rsid w:val="00DD6F04"/>
    <w:rsid w:val="00DE1381"/>
    <w:rsid w:val="00DE1B2B"/>
    <w:rsid w:val="00DE4184"/>
    <w:rsid w:val="00DF50ED"/>
    <w:rsid w:val="00E02FD1"/>
    <w:rsid w:val="00E07F31"/>
    <w:rsid w:val="00E1752F"/>
    <w:rsid w:val="00E22826"/>
    <w:rsid w:val="00E273E6"/>
    <w:rsid w:val="00E33719"/>
    <w:rsid w:val="00E36DB7"/>
    <w:rsid w:val="00E403C3"/>
    <w:rsid w:val="00E42A65"/>
    <w:rsid w:val="00E44147"/>
    <w:rsid w:val="00E46DA3"/>
    <w:rsid w:val="00E47118"/>
    <w:rsid w:val="00E566C7"/>
    <w:rsid w:val="00E57CAB"/>
    <w:rsid w:val="00E64E7E"/>
    <w:rsid w:val="00E700FC"/>
    <w:rsid w:val="00E7060A"/>
    <w:rsid w:val="00E75023"/>
    <w:rsid w:val="00E75DE8"/>
    <w:rsid w:val="00E764E0"/>
    <w:rsid w:val="00E83899"/>
    <w:rsid w:val="00E846AE"/>
    <w:rsid w:val="00E84770"/>
    <w:rsid w:val="00E87251"/>
    <w:rsid w:val="00E9015D"/>
    <w:rsid w:val="00E93AC0"/>
    <w:rsid w:val="00E9672D"/>
    <w:rsid w:val="00E97AE1"/>
    <w:rsid w:val="00EA2EBE"/>
    <w:rsid w:val="00EB727C"/>
    <w:rsid w:val="00EC13A4"/>
    <w:rsid w:val="00ED469C"/>
    <w:rsid w:val="00EE2B84"/>
    <w:rsid w:val="00EF034D"/>
    <w:rsid w:val="00EF4EE0"/>
    <w:rsid w:val="00EF69CE"/>
    <w:rsid w:val="00F00608"/>
    <w:rsid w:val="00F06E06"/>
    <w:rsid w:val="00F137AB"/>
    <w:rsid w:val="00F143D7"/>
    <w:rsid w:val="00F15F3F"/>
    <w:rsid w:val="00F216F4"/>
    <w:rsid w:val="00F23FEE"/>
    <w:rsid w:val="00F24CB1"/>
    <w:rsid w:val="00F275C0"/>
    <w:rsid w:val="00F32448"/>
    <w:rsid w:val="00F33027"/>
    <w:rsid w:val="00F35A8B"/>
    <w:rsid w:val="00F4715E"/>
    <w:rsid w:val="00F664C5"/>
    <w:rsid w:val="00F71763"/>
    <w:rsid w:val="00F7298D"/>
    <w:rsid w:val="00F74FD5"/>
    <w:rsid w:val="00F75594"/>
    <w:rsid w:val="00F87D43"/>
    <w:rsid w:val="00F93246"/>
    <w:rsid w:val="00F94312"/>
    <w:rsid w:val="00F94F95"/>
    <w:rsid w:val="00F966FA"/>
    <w:rsid w:val="00FA0D00"/>
    <w:rsid w:val="00FB249D"/>
    <w:rsid w:val="00FC3A8F"/>
    <w:rsid w:val="00FC55CC"/>
    <w:rsid w:val="00FC68D8"/>
    <w:rsid w:val="00FD3ADB"/>
    <w:rsid w:val="00FD4B7B"/>
    <w:rsid w:val="00FD6D60"/>
    <w:rsid w:val="00FD6F44"/>
    <w:rsid w:val="00FE1EA1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AE1"/>
  </w:style>
  <w:style w:type="paragraph" w:styleId="a6">
    <w:name w:val="footer"/>
    <w:basedOn w:val="a"/>
    <w:link w:val="a7"/>
    <w:uiPriority w:val="99"/>
    <w:semiHidden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AE1"/>
  </w:style>
  <w:style w:type="paragraph" w:customStyle="1" w:styleId="ConsPlusTitle">
    <w:name w:val="ConsPlusTitle"/>
    <w:rsid w:val="00AF1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2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8">
    <w:name w:val="Table Grid"/>
    <w:basedOn w:val="a1"/>
    <w:uiPriority w:val="59"/>
    <w:rsid w:val="00DA5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93D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D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3D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D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D2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D2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D1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AE1"/>
  </w:style>
  <w:style w:type="paragraph" w:styleId="a6">
    <w:name w:val="footer"/>
    <w:basedOn w:val="a"/>
    <w:link w:val="a7"/>
    <w:uiPriority w:val="99"/>
    <w:semiHidden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AE1"/>
  </w:style>
  <w:style w:type="paragraph" w:customStyle="1" w:styleId="ConsPlusTitle">
    <w:name w:val="ConsPlusTitle"/>
    <w:rsid w:val="00AF1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2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8">
    <w:name w:val="Table Grid"/>
    <w:basedOn w:val="a1"/>
    <w:uiPriority w:val="59"/>
    <w:rsid w:val="00DA5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93D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D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3D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D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D2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D2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D1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3C59E78A7A2E51565BF91BC30B0DACE642929139A997FA8D2BDFBBAB37FC1A8AB5E4E242E212A8C904342D32D7B9C9524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3C59E78A7A2E51565BF91BC30B0DACE642929130AD91F88C2982B1A36EF0188DBABBE757F34AA4CA182B2C2CCBBBC828504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C59E78A7A2E51565BF91BC30B0DACE642929130AD9FFC882282B1A36EF0188DBABBE745F312A8CB1A3D2829DEED996D5D92E2FBC4F39D57A765165E48I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3C59E78A7A2E51565BE716D56753A3E440CA9D35AF9CACD67484E6FC3EF64DDFFAE5BE07B501A8CB04372D2D5D4DI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3C59E78A7A2E51565BE716D56753A3E741C59E36AD9CACD67484E6FC3EF64DDFFAE5BE07B501A8CB04372D2D5D4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5600-C6D4-4FA0-8801-EEDAF54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Сергей Алексеевич Тимаков</cp:lastModifiedBy>
  <cp:revision>2</cp:revision>
  <cp:lastPrinted>2021-11-22T02:10:00Z</cp:lastPrinted>
  <dcterms:created xsi:type="dcterms:W3CDTF">2021-12-03T07:31:00Z</dcterms:created>
  <dcterms:modified xsi:type="dcterms:W3CDTF">2021-12-03T07:31:00Z</dcterms:modified>
</cp:coreProperties>
</file>