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 w:rsidR="00E07575" w14:paraId="35E2A621" w14:textId="77777777" w:rsidTr="003F641A">
        <w:tc>
          <w:tcPr>
            <w:tcW w:w="9388" w:type="dxa"/>
            <w:gridSpan w:val="3"/>
          </w:tcPr>
          <w:p w14:paraId="5A8EDDDF" w14:textId="77777777" w:rsidR="00E07575" w:rsidRDefault="0017111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4C406" wp14:editId="7F10D751">
                  <wp:extent cx="493200" cy="619200"/>
                  <wp:effectExtent l="6350" t="6350" r="6350" b="6350"/>
                  <wp:docPr id="2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70119" name="Picture 1" descr="111g2060_ussuriysk_city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4932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575" w14:paraId="05DE0D84" w14:textId="77777777" w:rsidTr="003F641A">
        <w:trPr>
          <w:trHeight w:val="250"/>
        </w:trPr>
        <w:tc>
          <w:tcPr>
            <w:tcW w:w="9388" w:type="dxa"/>
            <w:gridSpan w:val="3"/>
          </w:tcPr>
          <w:p w14:paraId="530C0BF7" w14:textId="77777777"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АДМИНИСТРАЦИЯ</w:t>
            </w:r>
          </w:p>
          <w:p w14:paraId="1033E39E" w14:textId="77777777" w:rsidR="00E07575" w:rsidRDefault="0017111C"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УССУРИЙСКОГО ГОРОДСКОГО ОКРУГА</w:t>
            </w:r>
          </w:p>
          <w:p w14:paraId="31AFD28E" w14:textId="77777777"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>ПРИМОРСКОГО КРАЯ</w:t>
            </w:r>
          </w:p>
          <w:p w14:paraId="412D673B" w14:textId="77777777" w:rsidR="00E07575" w:rsidRDefault="0017111C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>ПОСТАНОВЛЕНИЕ</w:t>
            </w:r>
          </w:p>
        </w:tc>
      </w:tr>
      <w:tr w:rsidR="00E67E8D" w:rsidRPr="00E67E8D" w14:paraId="6A03D227" w14:textId="77777777" w:rsidTr="003F641A">
        <w:trPr>
          <w:trHeight w:val="483"/>
        </w:trPr>
        <w:tc>
          <w:tcPr>
            <w:tcW w:w="2581" w:type="dxa"/>
            <w:tcBorders>
              <w:bottom w:val="single" w:sz="4" w:space="0" w:color="auto"/>
            </w:tcBorders>
            <w:vAlign w:val="bottom"/>
          </w:tcPr>
          <w:p w14:paraId="32B93494" w14:textId="77777777" w:rsidR="00E67E8D" w:rsidRPr="00E67E8D" w:rsidRDefault="00283FB5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66D91C2E45A8423BBB3A78C6CD58CD3E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4111" w:type="dxa"/>
            <w:vAlign w:val="bottom"/>
          </w:tcPr>
          <w:p w14:paraId="0622F161" w14:textId="77777777"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0592C107" w14:textId="77777777" w:rsidR="00E67E8D" w:rsidRPr="00E67E8D" w:rsidRDefault="00E67E8D" w:rsidP="00E67E8D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E8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D0D1EDA249B94A26AD6A16FCA8872CDF"/>
                </w:placeholder>
              </w:sdtPr>
              <w:sdtEndPr/>
              <w:sdtContent>
                <w:r w:rsidR="003F641A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3F641A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14:paraId="2FA20D3E" w14:textId="77777777" w:rsidR="00E07575" w:rsidRDefault="0017111C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07575" w14:paraId="156EC65A" w14:textId="77777777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E2CCA7" w14:textId="77777777" w:rsidR="00E07575" w:rsidRDefault="00283FB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erif" w:eastAsia="Liberation Serif" w:hAnsi="Liberation Serif" w:cs="Liberation Serif"/>
                  <w:sz w:val="28"/>
                  <w:szCs w:val="28"/>
                </w:rPr>
                <w:alias w:val="Содержание"/>
                <w:tag w:val="Содержание"/>
                <w:id w:val="753099440"/>
                <w:placeholder>
                  <w:docPart w:val="c0b39d71d0c64aa5b8fbbc28cdf2d4ea"/>
                </w:placeholder>
              </w:sdtPr>
              <w:sdtEndPr/>
              <w:sdtContent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t>О внесении изменений в постановление администрации Уссурийского городского округа от  24 ноября 2017 года                              №3489-НПА «Об утверждении муниципальной программы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  <w:t>«Развитие сетей уличного освещения Уссурийского городского округа»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  <w:r w:rsidR="00921407"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на 2018-2026 годы </w:t>
                </w:r>
                <w:r w:rsidR="0017111C"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D2074B" w14:textId="77777777" w:rsidR="00E07575" w:rsidRDefault="00E07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55BC3925" w14:textId="77777777"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30E9211A" w14:textId="77777777" w:rsidR="00E07575" w:rsidRDefault="00E0757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AA7A20E" w14:textId="6F48349C" w:rsidR="00921407" w:rsidRDefault="00921407" w:rsidP="0092140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            Федеральным законом Российской Федерации от 06 октября 2003 года                  № 131-ФЗ «Об общих принципах организации местного самоуправления                  в Российской Федерации», </w:t>
      </w:r>
      <w:r w:rsidRPr="009214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решением Думы Уссурийского городского округа от 16 февраля 2024 № 1010-НПА «О внесении изменений в решение Думы Уссурийского городского округа от 19 декабря 2023 № 987 – НПА                          «О бюджете Уссурийского городского округа  на 2024 год и</w:t>
      </w:r>
      <w:proofErr w:type="gramEnd"/>
      <w:r w:rsidRPr="009214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9214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плановый период 2025 и 2026 годов»,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31, 56 Устава Уссурийского городского округа, постановлением администрации Уссурийского городского округа от 31 марта 2015 года № 895-НПА                       «Об утверждении Порядка разработки, реализации и оценки эффективности муниципальных программ Уссурийского городского округа  и о признании утратившими силу некоторых нормативных правовых актов администрации Уссурийского городского ок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руга», с целью уточнения объема 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программы  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2024 год </w:t>
      </w:r>
    </w:p>
    <w:p w14:paraId="0C00FB75" w14:textId="77777777" w:rsidR="00921407" w:rsidRPr="00921407" w:rsidRDefault="00921407" w:rsidP="0092140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B8176" w14:textId="77777777" w:rsidR="00921407" w:rsidRPr="00921407" w:rsidRDefault="00921407" w:rsidP="00921407">
      <w:pPr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0624A0E" w14:textId="77777777" w:rsidR="00921407" w:rsidRPr="00921407" w:rsidRDefault="00921407" w:rsidP="00921407">
      <w:pPr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FF226" w14:textId="77777777" w:rsidR="00921407" w:rsidRPr="00921407" w:rsidRDefault="00921407" w:rsidP="00921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 Уссурийского городского округа от 24 ноября 2017 года № 3489-НПА «Об утверждении муниципальной программы «Развитие сетей уличного освещения Уссурийского городского округа» на 2018-2026 годы» (далее – постановление) следующие изменения:</w:t>
      </w:r>
    </w:p>
    <w:p w14:paraId="1FB96756" w14:textId="77777777" w:rsidR="00921407" w:rsidRPr="00921407" w:rsidRDefault="00921407" w:rsidP="00921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муниципальной программе «Развитие сетей уличного освещения Уссурийского городского округа» на 2018-2026 годы утвержденной постановлением (далее – Программа):</w:t>
      </w:r>
    </w:p>
    <w:p w14:paraId="26BE0551" w14:textId="77777777" w:rsidR="00921407" w:rsidRPr="00921407" w:rsidRDefault="00921407" w:rsidP="00921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Программы:</w:t>
      </w:r>
    </w:p>
    <w:p w14:paraId="62DEBB4E" w14:textId="77777777" w:rsidR="00921407" w:rsidRPr="00921407" w:rsidRDefault="00921407" w:rsidP="00921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«Объем бюджетных ассигнований муниципальной программы (с расшифровкой по годам и источникам финансирования)» изложить                      в следующей редакции: 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921407" w:rsidRPr="00921407" w14:paraId="0E18858E" w14:textId="77777777" w:rsidTr="004D414A">
        <w:tc>
          <w:tcPr>
            <w:tcW w:w="4219" w:type="dxa"/>
          </w:tcPr>
          <w:p w14:paraId="15C49919" w14:textId="77777777" w:rsidR="00921407" w:rsidRPr="00921407" w:rsidRDefault="00921407" w:rsidP="00921407">
            <w:pPr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 xml:space="preserve">Объем бюджетных ассигнований муниципальной программы </w:t>
            </w:r>
          </w:p>
          <w:p w14:paraId="32320DEE" w14:textId="77777777" w:rsidR="00921407" w:rsidRPr="00921407" w:rsidRDefault="00921407" w:rsidP="00921407">
            <w:pPr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>(с расшифровкой по годам и источникам финансирования)</w:t>
            </w:r>
          </w:p>
          <w:p w14:paraId="454D1FA1" w14:textId="77777777" w:rsidR="00921407" w:rsidRPr="00921407" w:rsidRDefault="00921407" w:rsidP="009214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14:paraId="3AC337DC" w14:textId="77777777" w:rsidR="00921407" w:rsidRPr="0041250F" w:rsidRDefault="00921407" w:rsidP="00921407">
            <w:pPr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 xml:space="preserve">«Общий объем финансирования </w:t>
            </w:r>
            <w:r w:rsidRPr="0041250F">
              <w:rPr>
                <w:color w:val="000000" w:themeColor="text1"/>
                <w:sz w:val="28"/>
                <w:szCs w:val="28"/>
              </w:rPr>
              <w:t>муниципальной программы составляет  509 932,51989 тысяч рублей, из них:</w:t>
            </w:r>
          </w:p>
          <w:p w14:paraId="6E42BAA0" w14:textId="77777777" w:rsidR="00921407" w:rsidRPr="0041250F" w:rsidRDefault="00921407" w:rsidP="00921407">
            <w:pPr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41250F">
              <w:rPr>
                <w:color w:val="000000" w:themeColor="text1"/>
                <w:sz w:val="28"/>
                <w:szCs w:val="28"/>
              </w:rPr>
              <w:t>за счет средств местного бюджета – 466 799,04989 тыс. руб., в том числе:</w:t>
            </w:r>
          </w:p>
          <w:p w14:paraId="10FE85D0" w14:textId="77777777" w:rsidR="00921407" w:rsidRPr="00921407" w:rsidRDefault="00921407" w:rsidP="0092140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41250F">
              <w:rPr>
                <w:color w:val="000000" w:themeColor="text1"/>
                <w:sz w:val="28"/>
                <w:szCs w:val="28"/>
              </w:rPr>
              <w:t>2018 год – 29 399</w:t>
            </w:r>
            <w:r w:rsidRPr="00921407">
              <w:rPr>
                <w:color w:val="000000"/>
                <w:sz w:val="28"/>
                <w:szCs w:val="28"/>
              </w:rPr>
              <w:t>,98000 тыс. руб.;</w:t>
            </w:r>
          </w:p>
          <w:p w14:paraId="0F602F71" w14:textId="77777777" w:rsidR="00921407" w:rsidRPr="00921407" w:rsidRDefault="00921407" w:rsidP="0092140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921407">
              <w:rPr>
                <w:color w:val="000000"/>
                <w:sz w:val="28"/>
                <w:szCs w:val="28"/>
              </w:rPr>
              <w:t>2019 год – 48 720,24000 тыс. руб.;</w:t>
            </w:r>
          </w:p>
          <w:p w14:paraId="7808C256" w14:textId="77777777" w:rsidR="00921407" w:rsidRPr="00921407" w:rsidRDefault="00921407" w:rsidP="0092140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921407">
              <w:rPr>
                <w:color w:val="000000"/>
                <w:sz w:val="28"/>
                <w:szCs w:val="28"/>
              </w:rPr>
              <w:t>2020 год – 55 492,04000 тыс. руб.;</w:t>
            </w:r>
          </w:p>
          <w:p w14:paraId="0314579B" w14:textId="77777777" w:rsidR="00921407" w:rsidRPr="00921407" w:rsidRDefault="00921407" w:rsidP="0092140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921407">
              <w:rPr>
                <w:color w:val="000000"/>
                <w:sz w:val="28"/>
                <w:szCs w:val="28"/>
              </w:rPr>
              <w:t>2021 год – 59 573,54000 тыс. руб.;</w:t>
            </w:r>
          </w:p>
          <w:p w14:paraId="3E717A40" w14:textId="77777777" w:rsidR="00921407" w:rsidRPr="00921407" w:rsidRDefault="00921407" w:rsidP="00921407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921407">
              <w:rPr>
                <w:color w:val="000000"/>
                <w:sz w:val="28"/>
                <w:szCs w:val="28"/>
              </w:rPr>
              <w:t>2022 год – 60 000,00000 тыс. руб.;</w:t>
            </w:r>
          </w:p>
          <w:p w14:paraId="226BB1C9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color w:val="000000"/>
                <w:sz w:val="28"/>
                <w:szCs w:val="28"/>
              </w:rPr>
              <w:t xml:space="preserve">2023 год – 75 149,96181 </w:t>
            </w:r>
            <w:r w:rsidRPr="00921407">
              <w:rPr>
                <w:sz w:val="28"/>
                <w:szCs w:val="28"/>
              </w:rPr>
              <w:t>тыс. руб.;</w:t>
            </w:r>
          </w:p>
          <w:p w14:paraId="18902FE8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>2024 год – 75 463,28808 тыс. руб.,</w:t>
            </w:r>
          </w:p>
          <w:p w14:paraId="6E8AA07C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>2025 год – 31 500,00000 тыс. руб.,</w:t>
            </w:r>
          </w:p>
          <w:p w14:paraId="573BA0A5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 xml:space="preserve">2026 год _ 31 500,00000 </w:t>
            </w:r>
            <w:proofErr w:type="spellStart"/>
            <w:r w:rsidRPr="00921407">
              <w:rPr>
                <w:sz w:val="28"/>
                <w:szCs w:val="28"/>
              </w:rPr>
              <w:t>тыс</w:t>
            </w:r>
            <w:proofErr w:type="gramStart"/>
            <w:r w:rsidRPr="00921407">
              <w:rPr>
                <w:sz w:val="28"/>
                <w:szCs w:val="28"/>
              </w:rPr>
              <w:t>.р</w:t>
            </w:r>
            <w:proofErr w:type="gramEnd"/>
            <w:r w:rsidRPr="00921407">
              <w:rPr>
                <w:sz w:val="28"/>
                <w:szCs w:val="28"/>
              </w:rPr>
              <w:t>уб</w:t>
            </w:r>
            <w:proofErr w:type="spellEnd"/>
            <w:r w:rsidRPr="00921407">
              <w:rPr>
                <w:sz w:val="28"/>
                <w:szCs w:val="28"/>
              </w:rPr>
              <w:t xml:space="preserve">., </w:t>
            </w:r>
          </w:p>
          <w:p w14:paraId="258EAD7D" w14:textId="77777777" w:rsidR="00921407" w:rsidRPr="0041250F" w:rsidRDefault="00921407" w:rsidP="00921407">
            <w:pPr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 xml:space="preserve">за счет </w:t>
            </w:r>
            <w:r w:rsidRPr="0041250F">
              <w:rPr>
                <w:color w:val="000000" w:themeColor="text1"/>
                <w:sz w:val="28"/>
                <w:szCs w:val="28"/>
              </w:rPr>
              <w:t xml:space="preserve">средств внебюджетных источников –  43 133,47 тыс. руб., в том числе: </w:t>
            </w:r>
          </w:p>
          <w:p w14:paraId="6DA25C30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41250F">
              <w:rPr>
                <w:color w:val="000000" w:themeColor="text1"/>
                <w:sz w:val="28"/>
                <w:szCs w:val="28"/>
              </w:rPr>
              <w:t>2020 год – 3 781,50000 тыс</w:t>
            </w:r>
            <w:r w:rsidRPr="00921407">
              <w:rPr>
                <w:sz w:val="28"/>
                <w:szCs w:val="28"/>
              </w:rPr>
              <w:t xml:space="preserve">. руб.; </w:t>
            </w:r>
          </w:p>
          <w:p w14:paraId="08B79E18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>2021 год – 9 395,35000 тыс. руб.;</w:t>
            </w:r>
          </w:p>
          <w:p w14:paraId="0738AD8D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>2022 год – 11 397,88000</w:t>
            </w:r>
            <w:r w:rsidRPr="00921407">
              <w:t xml:space="preserve"> </w:t>
            </w:r>
            <w:r w:rsidRPr="00921407">
              <w:rPr>
                <w:sz w:val="28"/>
                <w:szCs w:val="28"/>
              </w:rPr>
              <w:t xml:space="preserve">тыс. руб. </w:t>
            </w:r>
          </w:p>
          <w:p w14:paraId="2466C1DB" w14:textId="77777777" w:rsidR="00921407" w:rsidRPr="0041250F" w:rsidRDefault="00921407" w:rsidP="00921407">
            <w:pPr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41250F">
              <w:rPr>
                <w:color w:val="000000" w:themeColor="text1"/>
                <w:sz w:val="28"/>
                <w:szCs w:val="28"/>
              </w:rPr>
              <w:lastRenderedPageBreak/>
              <w:t xml:space="preserve">2023 год – 8 668,92000 тыс. руб. </w:t>
            </w:r>
          </w:p>
          <w:p w14:paraId="1527BAEA" w14:textId="77777777" w:rsidR="00921407" w:rsidRPr="0041250F" w:rsidRDefault="00921407" w:rsidP="00921407">
            <w:pPr>
              <w:ind w:firstLine="318"/>
              <w:jc w:val="both"/>
              <w:rPr>
                <w:color w:val="000000" w:themeColor="text1"/>
                <w:sz w:val="28"/>
                <w:szCs w:val="28"/>
              </w:rPr>
            </w:pPr>
            <w:r w:rsidRPr="0041250F">
              <w:rPr>
                <w:color w:val="000000" w:themeColor="text1"/>
                <w:sz w:val="28"/>
                <w:szCs w:val="28"/>
              </w:rPr>
              <w:t>2024 год – 9 889,82</w:t>
            </w:r>
            <w:r w:rsidRPr="0041250F">
              <w:rPr>
                <w:color w:val="000000" w:themeColor="text1"/>
              </w:rPr>
              <w:t xml:space="preserve"> </w:t>
            </w:r>
            <w:r w:rsidRPr="0041250F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14:paraId="303A5A02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41250F">
              <w:rPr>
                <w:color w:val="000000" w:themeColor="text1"/>
                <w:sz w:val="28"/>
                <w:szCs w:val="28"/>
              </w:rPr>
              <w:t>2025 год – 0,00000</w:t>
            </w:r>
            <w:r w:rsidRPr="0041250F">
              <w:rPr>
                <w:color w:val="000000" w:themeColor="text1"/>
              </w:rPr>
              <w:t xml:space="preserve"> </w:t>
            </w:r>
            <w:r w:rsidRPr="0041250F">
              <w:rPr>
                <w:color w:val="000000" w:themeColor="text1"/>
                <w:sz w:val="28"/>
                <w:szCs w:val="28"/>
              </w:rPr>
              <w:t>тыс. руб</w:t>
            </w:r>
            <w:r w:rsidRPr="00921407">
              <w:rPr>
                <w:sz w:val="28"/>
                <w:szCs w:val="28"/>
              </w:rPr>
              <w:t xml:space="preserve">. </w:t>
            </w:r>
          </w:p>
          <w:p w14:paraId="499BBEA4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  <w:r w:rsidRPr="00921407">
              <w:rPr>
                <w:sz w:val="28"/>
                <w:szCs w:val="28"/>
              </w:rPr>
              <w:t xml:space="preserve">2026 год – 0,00000 </w:t>
            </w:r>
            <w:proofErr w:type="spellStart"/>
            <w:r w:rsidRPr="00921407">
              <w:rPr>
                <w:sz w:val="28"/>
                <w:szCs w:val="28"/>
              </w:rPr>
              <w:t>тыс</w:t>
            </w:r>
            <w:proofErr w:type="gramStart"/>
            <w:r w:rsidRPr="00921407">
              <w:rPr>
                <w:sz w:val="28"/>
                <w:szCs w:val="28"/>
              </w:rPr>
              <w:t>.р</w:t>
            </w:r>
            <w:proofErr w:type="gramEnd"/>
            <w:r w:rsidRPr="00921407">
              <w:rPr>
                <w:sz w:val="28"/>
                <w:szCs w:val="28"/>
              </w:rPr>
              <w:t>уб</w:t>
            </w:r>
            <w:proofErr w:type="spellEnd"/>
            <w:r w:rsidRPr="00921407">
              <w:rPr>
                <w:sz w:val="28"/>
                <w:szCs w:val="28"/>
              </w:rPr>
              <w:t xml:space="preserve">. </w:t>
            </w:r>
          </w:p>
          <w:p w14:paraId="76ED7117" w14:textId="77777777" w:rsidR="00921407" w:rsidRPr="00921407" w:rsidRDefault="00921407" w:rsidP="00921407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</w:tbl>
    <w:p w14:paraId="5DC85859" w14:textId="77777777" w:rsidR="00921407" w:rsidRPr="00921407" w:rsidRDefault="00921407" w:rsidP="00921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Программе:</w:t>
      </w:r>
    </w:p>
    <w:p w14:paraId="69F23E46" w14:textId="77777777" w:rsidR="00921407" w:rsidRPr="00921407" w:rsidRDefault="00921407" w:rsidP="009214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муниципальной программы»:</w:t>
      </w:r>
    </w:p>
    <w:p w14:paraId="0D4BEB82" w14:textId="77777777" w:rsidR="00921407" w:rsidRPr="00921407" w:rsidRDefault="00921407" w:rsidP="00921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втором </w:t>
      </w:r>
      <w:r w:rsidRPr="00412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«500 042,69989» заменить цифрами «509 932,51989»;</w:t>
      </w:r>
    </w:p>
    <w:p w14:paraId="3496992B" w14:textId="77777777" w:rsidR="00921407" w:rsidRPr="00921407" w:rsidRDefault="00921407" w:rsidP="009214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изложить в следующей редакции:</w:t>
      </w:r>
    </w:p>
    <w:tbl>
      <w:tblPr>
        <w:tblStyle w:val="13"/>
        <w:tblpPr w:leftFromText="180" w:rightFromText="180" w:vertAnchor="text" w:horzAnchor="page" w:tblpX="1065" w:tblpY="32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992"/>
        <w:gridCol w:w="851"/>
        <w:gridCol w:w="992"/>
        <w:gridCol w:w="851"/>
        <w:gridCol w:w="850"/>
        <w:gridCol w:w="992"/>
        <w:gridCol w:w="838"/>
        <w:gridCol w:w="13"/>
        <w:gridCol w:w="992"/>
      </w:tblGrid>
      <w:tr w:rsidR="00921407" w:rsidRPr="00921407" w14:paraId="503F8096" w14:textId="77777777" w:rsidTr="004D414A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D047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21407">
              <w:rPr>
                <w:b/>
              </w:rPr>
              <w:t xml:space="preserve">№ </w:t>
            </w:r>
            <w:proofErr w:type="gramStart"/>
            <w:r w:rsidRPr="00921407">
              <w:rPr>
                <w:b/>
              </w:rPr>
              <w:t>п</w:t>
            </w:r>
            <w:proofErr w:type="gramEnd"/>
            <w:r w:rsidRPr="00921407">
              <w:rPr>
                <w:b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FC79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21407">
              <w:rPr>
                <w:b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8F24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21407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230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21407">
              <w:rPr>
                <w:b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3133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21407">
              <w:rPr>
                <w:b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059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21407"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029C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21407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F111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921407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D35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1250F">
              <w:rPr>
                <w:b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37C3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1250F">
              <w:rPr>
                <w:b/>
                <w:color w:val="000000" w:themeColor="text1"/>
                <w:sz w:val="16"/>
                <w:szCs w:val="16"/>
              </w:rPr>
              <w:t>2025год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0D4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1250F">
              <w:rPr>
                <w:b/>
                <w:color w:val="000000" w:themeColor="text1"/>
                <w:sz w:val="16"/>
                <w:szCs w:val="16"/>
              </w:rPr>
              <w:t>2026год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EFAD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1250F">
              <w:rPr>
                <w:b/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921407" w:rsidRPr="00921407" w14:paraId="3655AC00" w14:textId="77777777" w:rsidTr="004D414A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1EF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6B1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9"/>
                <w:szCs w:val="19"/>
              </w:rPr>
            </w:pPr>
            <w:r w:rsidRPr="00921407">
              <w:rPr>
                <w:sz w:val="19"/>
                <w:szCs w:val="19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81D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29399,98000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C2C6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48720,24000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EF49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59 273,54000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96B1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68968,89000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CF9A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71397,88000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35D6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83818,88181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C5A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85353,10808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B0A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31500,00000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060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31500,00000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C260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509932,51989</w:t>
            </w:r>
          </w:p>
        </w:tc>
      </w:tr>
      <w:tr w:rsidR="00921407" w:rsidRPr="00921407" w14:paraId="5ED41527" w14:textId="77777777" w:rsidTr="004D414A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EA6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F732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9"/>
                <w:szCs w:val="19"/>
              </w:rPr>
            </w:pPr>
            <w:r w:rsidRPr="00921407">
              <w:rPr>
                <w:sz w:val="19"/>
                <w:szCs w:val="19"/>
              </w:rPr>
              <w:t>В том числе</w:t>
            </w:r>
          </w:p>
          <w:p w14:paraId="31CCF82E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D56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20CD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A08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B69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B86C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C0C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917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44C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BDB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E154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21407" w:rsidRPr="00921407" w14:paraId="658988DA" w14:textId="77777777" w:rsidTr="004D414A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782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DA3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9"/>
                <w:szCs w:val="19"/>
              </w:rPr>
            </w:pPr>
            <w:r w:rsidRPr="00921407">
              <w:rPr>
                <w:sz w:val="19"/>
                <w:szCs w:val="19"/>
              </w:rPr>
              <w:t xml:space="preserve">местного </w:t>
            </w:r>
            <w:proofErr w:type="spellStart"/>
            <w:r w:rsidRPr="00921407">
              <w:rPr>
                <w:sz w:val="19"/>
                <w:szCs w:val="19"/>
              </w:rPr>
              <w:t>бюдже</w:t>
            </w:r>
            <w:proofErr w:type="spellEnd"/>
          </w:p>
          <w:p w14:paraId="707904E2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9"/>
                <w:szCs w:val="19"/>
              </w:rPr>
            </w:pPr>
            <w:r w:rsidRPr="00921407">
              <w:rPr>
                <w:sz w:val="19"/>
                <w:szCs w:val="19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6E1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29399,98000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B6B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48720,24000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E15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55492,04000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6AD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59573,54000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36C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60000,00000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F08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75149,96181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39B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75463,28808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902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31500,00000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A8D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31500,00000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7B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466799,04989</w:t>
            </w:r>
          </w:p>
        </w:tc>
      </w:tr>
      <w:tr w:rsidR="00921407" w:rsidRPr="00921407" w14:paraId="38FEB999" w14:textId="77777777" w:rsidTr="004D414A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060F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8BE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9"/>
                <w:szCs w:val="19"/>
              </w:rPr>
            </w:pPr>
            <w:r w:rsidRPr="00921407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756D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color w:val="000000"/>
                <w:sz w:val="16"/>
                <w:szCs w:val="16"/>
              </w:rPr>
              <w:t>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8894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4F29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3781,50000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6FA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9395,35000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1EA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11397,88000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D9D5" w14:textId="77777777" w:rsidR="00921407" w:rsidRPr="00921407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</w:rPr>
            </w:pPr>
            <w:r w:rsidRPr="00921407">
              <w:rPr>
                <w:sz w:val="16"/>
                <w:szCs w:val="16"/>
              </w:rPr>
              <w:t>8668,92000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28A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9889,82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0E2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000,00000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58B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000,00000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BE5D" w14:textId="77777777" w:rsidR="00921407" w:rsidRPr="0041250F" w:rsidRDefault="00921407" w:rsidP="009214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41250F">
              <w:rPr>
                <w:color w:val="000000" w:themeColor="text1"/>
                <w:sz w:val="16"/>
                <w:szCs w:val="16"/>
              </w:rPr>
              <w:t>43133,47</w:t>
            </w:r>
          </w:p>
        </w:tc>
      </w:tr>
    </w:tbl>
    <w:p w14:paraId="1F22E4D2" w14:textId="77777777" w:rsidR="00921407" w:rsidRPr="00921407" w:rsidRDefault="00921407" w:rsidP="009214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18B115A6" w14:textId="77777777" w:rsidR="00921407" w:rsidRPr="00921407" w:rsidRDefault="00921407" w:rsidP="009214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Приложение № 1 «Перечень показателей (индикаторов) муниципальной программы «Развитие сетей уличного освещения Уссурийского городского округа» на 2018-2026  годы» к Программе изложить в новой редакции (прилагается);</w:t>
      </w:r>
    </w:p>
    <w:p w14:paraId="5C982E1C" w14:textId="77777777" w:rsidR="00921407" w:rsidRPr="00921407" w:rsidRDefault="00921407" w:rsidP="0092140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г) Приложение № 2 «Перечень мероприятий муниципальной программы «Развитие сетей уличного освещения Уссурийского городского округа» на 2018-2026 годы» к Программе изложить в новой редакции (прилагается);</w:t>
      </w:r>
    </w:p>
    <w:p w14:paraId="552DD9D6" w14:textId="77777777" w:rsidR="00921407" w:rsidRPr="00921407" w:rsidRDefault="00921407" w:rsidP="0092140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 Приложение № 3 «Финансовое обеспечение муниципальной программы «Развитие сетей уличного освещения Уссурийского городского округа» на 2018 – 2026 годы» к Программе изложить в новой                       редакции </w:t>
      </w:r>
      <w:r w:rsidRPr="0092140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(прилагается).</w:t>
      </w:r>
    </w:p>
    <w:p w14:paraId="5B0AD5A2" w14:textId="6159DB81" w:rsidR="00921407" w:rsidRPr="00921407" w:rsidRDefault="00921407" w:rsidP="0092140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культуры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Уссурийского горо</w:t>
      </w:r>
      <w:r w:rsidR="000B0A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(Тесленко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информации.</w:t>
      </w:r>
    </w:p>
    <w:p w14:paraId="49B2A176" w14:textId="77777777" w:rsidR="00921407" w:rsidRPr="00921407" w:rsidRDefault="00921407" w:rsidP="0092140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3. 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921407">
        <w:rPr>
          <w:rFonts w:ascii="Times New Roman" w:eastAsia="Times New Roman" w:hAnsi="Times New Roman" w:cs="Times New Roman"/>
          <w:sz w:val="28"/>
          <w:szCs w:val="28"/>
          <w:shd w:val="clear" w:color="auto" w:fill="F9FAFB"/>
          <w:lang w:eastAsia="ru-RU"/>
        </w:rPr>
        <w:t xml:space="preserve">делами аппарата </w:t>
      </w:r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Уссурийского городского округа (Болтенко) </w:t>
      </w:r>
      <w:proofErr w:type="gramStart"/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Уссурийского городского округа.</w:t>
      </w:r>
    </w:p>
    <w:p w14:paraId="64E8FE23" w14:textId="77777777" w:rsidR="00921407" w:rsidRPr="00921407" w:rsidRDefault="00921407" w:rsidP="00921407">
      <w:pPr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596A6F7D" w14:textId="77777777" w:rsidR="00921407" w:rsidRPr="00921407" w:rsidRDefault="00921407" w:rsidP="00921407">
      <w:pPr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6343E207" w14:textId="77777777" w:rsidR="00921407" w:rsidRPr="00921407" w:rsidRDefault="00921407" w:rsidP="00921407">
      <w:pPr>
        <w:tabs>
          <w:tab w:val="lef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3E431BA8" w14:textId="77777777" w:rsidR="00921407" w:rsidRPr="00921407" w:rsidRDefault="00921407" w:rsidP="0092140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2140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Глава Уссурийского городского округа                                                Е.Е. Корж</w:t>
      </w:r>
    </w:p>
    <w:p w14:paraId="2F88D233" w14:textId="77777777" w:rsidR="00E07575" w:rsidRDefault="00E07575" w:rsidP="00921407">
      <w:pPr>
        <w:rPr>
          <w:rFonts w:ascii="Liberation Serif" w:hAnsi="Liberation Serif" w:cs="Liberation Serif"/>
          <w:sz w:val="28"/>
          <w:szCs w:val="28"/>
        </w:rPr>
      </w:pPr>
    </w:p>
    <w:sectPr w:rsidR="00E075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E69C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AEB75" w14:textId="77777777" w:rsidR="00283FB5" w:rsidRDefault="00283FB5">
      <w:pPr>
        <w:spacing w:after="0" w:line="240" w:lineRule="auto"/>
      </w:pPr>
      <w:r>
        <w:separator/>
      </w:r>
    </w:p>
  </w:endnote>
  <w:endnote w:type="continuationSeparator" w:id="0">
    <w:p w14:paraId="7B0EC14C" w14:textId="77777777" w:rsidR="00283FB5" w:rsidRDefault="0028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0BC34" w14:textId="77777777" w:rsidR="00E07575" w:rsidRDefault="00E07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29C45" w14:textId="77777777" w:rsidR="00E07575" w:rsidRDefault="00283FB5">
    <w:pPr>
      <w:jc w:val="right"/>
    </w:pPr>
    <w:sdt>
      <w:sdtPr>
        <w:alias w:val="Штрихкод"/>
        <w:tag w:val="&lt;Штрихкод&gt;"/>
        <w:id w:val="34021470"/>
        <w:picture/>
      </w:sdtPr>
      <w:sdtEndPr/>
      <w:sdtContent>
        <w:r w:rsidR="0017111C">
          <w:rPr>
            <w:noProof/>
            <w:lang w:eastAsia="ru-RU"/>
          </w:rPr>
          <w:drawing>
            <wp:inline distT="0" distB="0" distL="0" distR="0" wp14:anchorId="2FAA59C4" wp14:editId="35426E0C">
              <wp:extent cx="2052000" cy="6480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97373309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52000" cy="6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95978" w14:textId="77777777" w:rsidR="00283FB5" w:rsidRDefault="00283FB5">
      <w:pPr>
        <w:spacing w:after="0" w:line="240" w:lineRule="auto"/>
      </w:pPr>
      <w:r>
        <w:separator/>
      </w:r>
    </w:p>
  </w:footnote>
  <w:footnote w:type="continuationSeparator" w:id="0">
    <w:p w14:paraId="65649F3C" w14:textId="77777777" w:rsidR="00283FB5" w:rsidRDefault="0028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3475" w14:textId="77777777" w:rsidR="00E07575" w:rsidRDefault="0017111C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0B0AFD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EA305" w14:textId="77777777" w:rsidR="00E07575" w:rsidRDefault="00E07575">
    <w:pPr>
      <w:pStyle w:val="a9"/>
      <w:tabs>
        <w:tab w:val="clear" w:pos="7143"/>
        <w:tab w:val="clear" w:pos="14287"/>
        <w:tab w:val="left" w:pos="2996"/>
      </w:tabs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204d">
    <w15:presenceInfo w15:providerId="AD" w15:userId="S-1-5-21-507921405-823518204-725345543-1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5"/>
    <w:rsid w:val="000B0AFD"/>
    <w:rsid w:val="0017111C"/>
    <w:rsid w:val="00283FB5"/>
    <w:rsid w:val="003D6BFB"/>
    <w:rsid w:val="003F641A"/>
    <w:rsid w:val="0041250F"/>
    <w:rsid w:val="0058495A"/>
    <w:rsid w:val="008B5BB9"/>
    <w:rsid w:val="00921407"/>
    <w:rsid w:val="0094567B"/>
    <w:rsid w:val="0095289E"/>
    <w:rsid w:val="00961BD4"/>
    <w:rsid w:val="00C374FC"/>
    <w:rsid w:val="00E07575"/>
    <w:rsid w:val="00E621E1"/>
    <w:rsid w:val="00E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9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140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e"/>
    <w:uiPriority w:val="99"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621E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621E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621E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621E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621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140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e"/>
    <w:uiPriority w:val="99"/>
    <w:rsid w:val="0092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E621E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621E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621E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621E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621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84" w:rsidRDefault="001A1284">
      <w:r>
        <w:separator/>
      </w:r>
    </w:p>
  </w:endnote>
  <w:endnote w:type="continuationSeparator" w:id="0">
    <w:p w:rsidR="001A1284" w:rsidRDefault="001A128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84" w:rsidRDefault="001A1284">
      <w:r>
        <w:separator/>
      </w:r>
    </w:p>
  </w:footnote>
  <w:footnote w:type="continuationSeparator" w:id="0">
    <w:p w:rsidR="001A1284" w:rsidRDefault="001A1284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1A1284"/>
    <w:rsid w:val="00344061"/>
    <w:rsid w:val="003C552A"/>
    <w:rsid w:val="003D347A"/>
    <w:rsid w:val="00521F90"/>
    <w:rsid w:val="006869D0"/>
    <w:rsid w:val="007579C6"/>
    <w:rsid w:val="00851550"/>
    <w:rsid w:val="009122B5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1D06-5366-4A30-A52E-5F32BE0F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727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Сергей Борисович Редькин</cp:lastModifiedBy>
  <cp:revision>28</cp:revision>
  <dcterms:created xsi:type="dcterms:W3CDTF">2023-12-28T04:22:00Z</dcterms:created>
  <dcterms:modified xsi:type="dcterms:W3CDTF">2024-03-25T05:51:00Z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e2NlNjIwYTgwLWU0ZGYtNDNiOC05MjI1LTY5YTk0NzI2YTA3Njo2N2FkNmFiOS1iYTQzLTRjNDItYWNhNi00MjI2NTA0MGUzMDh9</vt:lpwstr>
  </property>
  <property fmtid="{D5CDD505-2E9C-101B-9397-08002B2CF9AE}" pid="3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4" name="TPL_И.О. Фамилия">
    <vt:lpwstr>ezI2NGFkYTRlLWIyNzItNGVjYy1hMTE1LTEyNDZjOTU1NmJmYTphOGNjNWMyYS1jZjg5LTQ2MTEtYTRmNC01MjQ5NzVhZDZhYmJ9LT5Jbml0aWFsc0FuZExhc3ROYW1l</vt:lpwstr>
  </property>
  <property fmtid="{D5CDD505-2E9C-101B-9397-08002B2CF9AE}" pid="5" name="TPL_Штрихкод">
    <vt:lpwstr>R2V0QmFyY29kZQ==</vt:lpwstr>
  </property>
</Properties>
</file>