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93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686"/>
        <w:gridCol w:w="2838"/>
      </w:tblGrid>
      <w:tr w:rsidR="00B146CA" w14:paraId="7B6B3E2A" w14:textId="77777777">
        <w:trPr>
          <w:trHeight w:val="322"/>
        </w:trPr>
        <w:tc>
          <w:tcPr>
            <w:tcW w:w="9388" w:type="dxa"/>
            <w:gridSpan w:val="3"/>
            <w:vMerge w:val="restart"/>
          </w:tcPr>
          <w:p w14:paraId="34AA116C" w14:textId="77777777" w:rsidR="00B146CA" w:rsidRDefault="00000000">
            <w:pPr>
              <w:jc w:val="righ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B146CA" w14:paraId="20CFB523" w14:textId="77777777">
        <w:tc>
          <w:tcPr>
            <w:tcW w:w="9388" w:type="dxa"/>
            <w:gridSpan w:val="3"/>
          </w:tcPr>
          <w:p w14:paraId="5C3CBA9B" w14:textId="77777777" w:rsidR="00B146CA" w:rsidRDefault="0000000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0324EAA" wp14:editId="1500AB2C">
                      <wp:extent cx="617515" cy="774981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514" cy="774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8.62pt;height:61.02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B146CA" w14:paraId="590D4C59" w14:textId="77777777">
        <w:trPr>
          <w:trHeight w:val="250"/>
        </w:trPr>
        <w:tc>
          <w:tcPr>
            <w:tcW w:w="9388" w:type="dxa"/>
            <w:gridSpan w:val="3"/>
          </w:tcPr>
          <w:p w14:paraId="5B64B79C" w14:textId="77777777" w:rsidR="00B146CA" w:rsidRDefault="00000000">
            <w:pPr>
              <w:spacing w:line="264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ДУМА</w:t>
            </w:r>
          </w:p>
          <w:p w14:paraId="41E4C8D8" w14:textId="77777777" w:rsidR="00B146CA" w:rsidRDefault="00000000">
            <w:pPr>
              <w:spacing w:line="264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УССУРИЙСКОГО ГОРОДСКОГО ОКРУГА</w:t>
            </w:r>
          </w:p>
          <w:p w14:paraId="00F9D2E6" w14:textId="77777777" w:rsidR="00B146CA" w:rsidRDefault="00000000">
            <w:pPr>
              <w:spacing w:line="264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ПРИМОРСКОГО КРАЯ</w:t>
            </w:r>
          </w:p>
          <w:p w14:paraId="0B1C7F86" w14:textId="77777777" w:rsidR="00B146CA" w:rsidRDefault="00B146CA"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F54F379" w14:textId="77777777" w:rsidR="00B146CA" w:rsidRDefault="00000000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  <w:spacing w:val="85"/>
                <w:sz w:val="28"/>
                <w:szCs w:val="28"/>
              </w:rPr>
              <w:t>РЕШЕНИЕ</w:t>
            </w:r>
          </w:p>
        </w:tc>
      </w:tr>
      <w:tr w:rsidR="00B146CA" w14:paraId="5CB57384" w14:textId="77777777">
        <w:trPr>
          <w:trHeight w:val="322"/>
        </w:trPr>
        <w:tc>
          <w:tcPr>
            <w:tcW w:w="28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E36DD54" w14:textId="77777777" w:rsidR="00B146CA" w:rsidRDefault="000000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_______.20____</w:t>
            </w:r>
          </w:p>
          <w:p w14:paraId="49D5C80A" w14:textId="77777777" w:rsidR="00B146CA" w:rsidRDefault="00B146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none" w:sz="4" w:space="0" w:color="000000"/>
              <w:right w:val="none" w:sz="4" w:space="0" w:color="000000"/>
            </w:tcBorders>
          </w:tcPr>
          <w:p w14:paraId="29681076" w14:textId="77777777" w:rsidR="00B146CA" w:rsidRDefault="00B146CA">
            <w:pPr>
              <w:spacing w:line="360" w:lineRule="auto"/>
              <w:jc w:val="right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84C36C4" w14:textId="77777777" w:rsidR="00B146CA" w:rsidRDefault="00000000">
            <w:pPr>
              <w:tabs>
                <w:tab w:val="center" w:pos="131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bookmarkStart w:id="0" w:name="undefined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-НПА</w:t>
            </w:r>
          </w:p>
          <w:p w14:paraId="3EDDC403" w14:textId="77777777" w:rsidR="00B146CA" w:rsidRDefault="00B146CA">
            <w:pPr>
              <w:tabs>
                <w:tab w:val="center" w:pos="131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81D7348" w14:textId="77777777" w:rsidR="00B146CA" w:rsidRDefault="00000000"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Уссурийск</w:t>
      </w:r>
    </w:p>
    <w:p w14:paraId="5CDC7350" w14:textId="77777777" w:rsidR="00B146CA" w:rsidRDefault="00B146C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0409BF5" w14:textId="77777777" w:rsidR="00B146CA" w:rsidRDefault="00B146C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9ABBBF4" w14:textId="77777777" w:rsidR="00B146CA" w:rsidRDefault="0000000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sdt>
        <w:sdtPr>
          <w:rPr>
            <w:rFonts w:ascii="Liberation Serif" w:eastAsia="Liberation Serif" w:hAnsi="Liberation Serif" w:cs="Liberation Serif"/>
            <w:sz w:val="28"/>
            <w:szCs w:val="28"/>
          </w:rPr>
          <w:alias w:val="Содержание"/>
          <w:tag w:val="Содержание"/>
          <w:id w:val="897169744"/>
          <w:placeholder>
            <w:docPart w:val="f8eed12972f74afd9362bf9ea5bddfb0"/>
          </w:placeholder>
        </w:sdtPr>
        <w:sdtContent>
          <w:r>
            <w:rPr>
              <w:rFonts w:ascii="Liberation Serif" w:eastAsia="Liberation Serif" w:hAnsi="Liberation Serif" w:cs="Liberation Serif"/>
              <w:sz w:val="28"/>
              <w:szCs w:val="28"/>
            </w:rPr>
            <w:t>О внесении изменений в решение Думы Уссурийского городского округа Приморского края от 24 декабря 2019 года № 144-НПА «О Положении об управлении по опеке и попечительству администрации Уссурийского городского округа»</w:t>
          </w:r>
          <w:r>
            <w:rPr>
              <w:rFonts w:ascii="Liberation Serif" w:eastAsia="Liberation Serif" w:hAnsi="Liberation Serif" w:cs="Liberation Serif"/>
              <w:sz w:val="28"/>
              <w:szCs w:val="28"/>
            </w:rPr>
            <w:br/>
          </w:r>
        </w:sdtContent>
      </w:sdt>
    </w:p>
    <w:p w14:paraId="6C565116" w14:textId="77777777" w:rsidR="00B146CA" w:rsidRDefault="00B146C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671A3D7" w14:textId="77777777" w:rsidR="00B146CA" w:rsidRDefault="00B146C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0A749D9" w14:textId="77777777" w:rsidR="00B146CA" w:rsidRDefault="00000000">
      <w:pPr>
        <w:pStyle w:val="afa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федеральными законами от 6 октября 2003 года               № 131-ФЗ «Об общих принципах организации местного самоуправления в Российской Федерации», от 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и Уставом  Уссурийского городского округа Приморского края, Дума Уссурийского городского округа Приморского края</w:t>
      </w:r>
    </w:p>
    <w:p w14:paraId="7CC8BC08" w14:textId="77777777" w:rsidR="00B146CA" w:rsidRDefault="00B146CA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BE27392" w14:textId="77777777" w:rsidR="00B146CA" w:rsidRDefault="00B146CA">
      <w:pPr>
        <w:spacing w:after="0" w:line="240" w:lineRule="auto"/>
        <w:ind w:firstLine="709"/>
        <w:jc w:val="both"/>
        <w:rPr>
          <w:sz w:val="16"/>
          <w:szCs w:val="16"/>
        </w:rPr>
      </w:pPr>
    </w:p>
    <w:p w14:paraId="79787AD5" w14:textId="77777777" w:rsidR="00B146CA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1E0D3292" w14:textId="77777777" w:rsidR="00B146CA" w:rsidRDefault="00B146CA">
      <w:pPr>
        <w:spacing w:after="0" w:line="240" w:lineRule="auto"/>
        <w:jc w:val="both"/>
        <w:rPr>
          <w:sz w:val="28"/>
          <w:szCs w:val="28"/>
        </w:rPr>
      </w:pPr>
    </w:p>
    <w:p w14:paraId="7B59C1CF" w14:textId="77777777" w:rsidR="00B146CA" w:rsidRDefault="00B146CA">
      <w:pPr>
        <w:spacing w:after="0" w:line="240" w:lineRule="auto"/>
        <w:ind w:firstLine="709"/>
        <w:jc w:val="both"/>
        <w:rPr>
          <w:sz w:val="16"/>
          <w:szCs w:val="16"/>
        </w:rPr>
      </w:pPr>
    </w:p>
    <w:p w14:paraId="3D6D19EF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решение Думы Уссурийского городского округа Приморского края от 24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 144-НПА «О Положении об управлении по опеке и попечительству администрации Уссурийского городского округа» (далее – решение) следующие изменения:</w:t>
      </w:r>
    </w:p>
    <w:p w14:paraId="1D88C9DB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решения после слова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«округа» дополнить словами «Приморского края»;</w:t>
      </w:r>
    </w:p>
    <w:p w14:paraId="23B49CD8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преамбулу решения изложить в следующей редакции:</w:t>
      </w:r>
    </w:p>
    <w:p w14:paraId="62F1CC7B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федеральными законами от 21 декабря 2021 года           </w:t>
      </w:r>
      <w:hyperlink r:id="rId14" w:tooltip="consultantplus://offline/ref=B97AD4ADBEC3BDACD6D2A820FB5B8BF151631B53D19D1836FEA90D1CF05E20D6E44D5AF706EF88994B1FD76C87PFdEW" w:history="1">
        <w:r w:rsidR="00B146CA">
          <w:rPr>
            <w:rFonts w:ascii="Times New Roman" w:hAnsi="Times New Roman" w:cs="Times New Roman"/>
            <w:sz w:val="28"/>
            <w:szCs w:val="28"/>
          </w:rPr>
          <w:t>№ 414-ФЗ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публичной власти в субъектах Российской Федерации», от 6 октября 2003 года </w:t>
      </w:r>
      <w:hyperlink r:id="rId15" w:tooltip="consultantplus://offline/ref=B97AD4ADBEC3BDACD6D2A820FB5B8BF151631B53DF9A1836FEA90D1CF05E20D6E44D5AF706EF88994B1FD76C87PFdEW" w:history="1">
        <w:r w:rsidR="00B146C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от 24 апреля 2008 года </w:t>
      </w:r>
      <w:hyperlink r:id="rId16" w:tooltip="consultantplus://offline/ref=B97AD4ADBEC3BDACD6D2A820FB5B8BF1566E1950D9941836FEA90D1CF05E20D6E44D5AF706EF88994B1FD76C87PFdEW" w:history="1">
        <w:r w:rsidR="00B146CA">
          <w:rPr>
            <w:rFonts w:ascii="Times New Roman" w:hAnsi="Times New Roman" w:cs="Times New Roman"/>
            <w:sz w:val="28"/>
            <w:szCs w:val="28"/>
          </w:rPr>
          <w:t>№ 48-ФЗ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опеке и попечительстве», </w:t>
      </w:r>
      <w:hyperlink r:id="rId17" w:tooltip="consultantplus://offline/ref=B97AD4ADBEC3BDACD6D2B62DED37D5FE556D4459D9951160A0FC0B4BAF0E2683B60D04AE56A2C3944D08CB6C82E3264975PBd5W" w:history="1">
        <w:r w:rsidR="00B14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 и </w:t>
      </w:r>
      <w:hyperlink r:id="rId18" w:tooltip="consultantplus://offline/ref=B97AD4ADBEC3BDACD6D2B62DED37D5FE556D4459D9951760A4FA0B4BAF0E2683B60D04AE56A2C3944D08CB6C82E3264975PBd5W" w:history="1">
        <w:r w:rsidR="00B146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Приморского края, Дума Уссурийского городского округа Приморского края решила:»;</w:t>
      </w:r>
    </w:p>
    <w:p w14:paraId="713E657E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 решения изложить в следующей редакции:</w:t>
      </w:r>
    </w:p>
    <w:p w14:paraId="01C898AD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</w:t>
      </w:r>
      <w:hyperlink w:anchor="P41" w:tooltip="#P41" w:history="1">
        <w:r w:rsidR="00B146C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управлении по опеке и попечительству администрации Уссурийского городского округа Приморского края (прилагается).»;</w:t>
      </w:r>
    </w:p>
    <w:p w14:paraId="0795C8BE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приложения к решению изложить в следующей редакции:</w:t>
      </w:r>
    </w:p>
    <w:p w14:paraId="1842D4BB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об управлении по опеке и попечительству администрации Уссурийского городского округа Приморского края»;</w:t>
      </w:r>
    </w:p>
    <w:p w14:paraId="56E7BAC7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разделе 1:</w:t>
      </w:r>
    </w:p>
    <w:p w14:paraId="12F53F5F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пункт 1 изложить в следующей редакции:</w:t>
      </w:r>
    </w:p>
    <w:p w14:paraId="658CDDDA" w14:textId="77777777" w:rsidR="00B146CA" w:rsidRDefault="00000000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Управление по опеке и попечительству администрации Уссурийского городского округа Приморского края (далее - Управление) является отраслевым (функциональным) органом администрации Уссурийского городского округа Приморского края (далее-администрация Уссурийского городского округа), осуществляющим исполнение отдельных переданных государственных полномочий Приморского края в сфере опеки и попечительства, социальной поддержки детей, оставшихся без попечения родителей,</w:t>
      </w:r>
      <w:r>
        <w:rPr>
          <w:color w:val="FF0000"/>
        </w:rPr>
        <w:t xml:space="preserve"> </w:t>
      </w:r>
      <w:r>
        <w:rPr>
          <w:sz w:val="28"/>
          <w:szCs w:val="28"/>
        </w:rPr>
        <w:t>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родителя. Управление подотчетно главе Уссурийского городского округа Приморского края (далее-глава Уссурийского городского округа, Уссурийский городской округ), заместителю главы администрации, руководителю аппарата администрации.»;</w:t>
      </w:r>
    </w:p>
    <w:p w14:paraId="6827D2D4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абзац третий пункта 3 изложить в следующей редакции:</w:t>
      </w:r>
    </w:p>
    <w:p w14:paraId="5ACFF8AA" w14:textId="77777777" w:rsidR="00B146CA" w:rsidRDefault="00000000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«Сокращенное наименование Управления - управление по опеке АУГО ПК.»;</w:t>
      </w:r>
    </w:p>
    <w:p w14:paraId="77836FF1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подпункте 22) пункта 1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3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«органу исполнительной власти» заменить словами «исполнительному органу»; </w:t>
      </w:r>
    </w:p>
    <w:p w14:paraId="086A56C2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пункт 2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3  исключить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8EFAA9" w14:textId="77777777" w:rsidR="00B146CA" w:rsidRDefault="00000000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абзац второй пункта 3 раздела 3 изложить в следующей редакции:</w:t>
      </w:r>
    </w:p>
    <w:p w14:paraId="72330959" w14:textId="77777777" w:rsidR="00B146CA" w:rsidRDefault="00000000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«участие в составе комиссии по принятию решения о предоставлении выплаты на приобретение благоустроенного жилого помещения в </w:t>
      </w:r>
      <w:r>
        <w:rPr>
          <w:sz w:val="28"/>
          <w:szCs w:val="28"/>
        </w:rPr>
        <w:lastRenderedPageBreak/>
        <w:t>собственность,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оставшимся без попечения родителей, лиц  из числа детей-сирот, оставшихся без попечения родителей, и достигли возраста 23 лет, или об отказе в ее предоставлении.»;</w:t>
      </w:r>
    </w:p>
    <w:p w14:paraId="2AFA8129" w14:textId="77777777" w:rsidR="00B146CA" w:rsidRDefault="00000000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разделе 5:</w:t>
      </w:r>
    </w:p>
    <w:p w14:paraId="6739D609" w14:textId="77777777" w:rsidR="00B146CA" w:rsidRDefault="00000000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1) пункта 1 изложить в следующей редакции:</w:t>
      </w:r>
    </w:p>
    <w:p w14:paraId="30D516CC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органами государственной власти Приморского края, федеральными органами государственной власти и органами государственной власти других субъектов Российской Федерации, образовательными организациями, учреждениями социальной защиты населения, учреждениями здравоохранения, другими органами и учреждениями;»;</w:t>
      </w:r>
    </w:p>
    <w:p w14:paraId="79D86FCA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источнике для официального опубликования. </w:t>
      </w:r>
    </w:p>
    <w:p w14:paraId="7F4596DC" w14:textId="77777777" w:rsidR="00B146CA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2BB96724" w14:textId="77777777" w:rsidR="00B146CA" w:rsidRDefault="00B146C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2B6953E" w14:textId="77777777" w:rsidR="00B146CA" w:rsidRDefault="00B146C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18811BD" w14:textId="77777777" w:rsidR="00B146CA" w:rsidRDefault="00B146C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B146CA" w14:paraId="5E2AB1D1" w14:textId="77777777">
        <w:tc>
          <w:tcPr>
            <w:tcW w:w="4928" w:type="dxa"/>
          </w:tcPr>
          <w:p w14:paraId="4C1D4B90" w14:textId="77777777" w:rsidR="00B146CA" w:rsidRDefault="0000000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r>
              <w:rPr>
                <w:rStyle w:val="itemtex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Уссурийского городского округа Приморского края</w:t>
            </w:r>
          </w:p>
        </w:tc>
        <w:tc>
          <w:tcPr>
            <w:tcW w:w="4536" w:type="dxa"/>
          </w:tcPr>
          <w:p w14:paraId="1AE8C43B" w14:textId="77777777" w:rsidR="00B146CA" w:rsidRDefault="00000000">
            <w:pPr>
              <w:pStyle w:val="13"/>
              <w:shd w:val="clear" w:color="auto" w:fill="FFFFFF"/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Уссурийского городского округа Приморского края</w:t>
            </w:r>
          </w:p>
          <w:p w14:paraId="6EBCDB01" w14:textId="77777777" w:rsidR="00B146CA" w:rsidRDefault="00B146CA">
            <w:pPr>
              <w:pStyle w:val="13"/>
              <w:shd w:val="clear" w:color="auto" w:fill="FFFFFF"/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6CA" w14:paraId="46BDCF2F" w14:textId="77777777">
        <w:tc>
          <w:tcPr>
            <w:tcW w:w="4928" w:type="dxa"/>
          </w:tcPr>
          <w:p w14:paraId="26F493E4" w14:textId="77777777" w:rsidR="00B146CA" w:rsidRDefault="0000000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_____________________А.Н. Черныш</w:t>
            </w:r>
          </w:p>
        </w:tc>
        <w:tc>
          <w:tcPr>
            <w:tcW w:w="4536" w:type="dxa"/>
          </w:tcPr>
          <w:p w14:paraId="0FDA5A10" w14:textId="77777777" w:rsidR="00B146CA" w:rsidRDefault="00000000">
            <w:pPr>
              <w:pStyle w:val="13"/>
              <w:shd w:val="clear" w:color="auto" w:fill="FFFFFF"/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_____________________Е.Е. Корж</w:t>
            </w:r>
          </w:p>
        </w:tc>
      </w:tr>
    </w:tbl>
    <w:p w14:paraId="7AC220D4" w14:textId="77777777" w:rsidR="00B146CA" w:rsidRDefault="00B146C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4724E4B" w14:textId="77777777" w:rsidR="00B146CA" w:rsidRDefault="00000000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</w:p>
    <w:sectPr w:rsidR="00B146CA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381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CFDEE" w14:textId="77777777" w:rsidR="004473ED" w:rsidRDefault="004473ED">
      <w:pPr>
        <w:spacing w:after="0" w:line="240" w:lineRule="auto"/>
      </w:pPr>
      <w:r>
        <w:separator/>
      </w:r>
    </w:p>
  </w:endnote>
  <w:endnote w:type="continuationSeparator" w:id="0">
    <w:p w14:paraId="32142E95" w14:textId="77777777" w:rsidR="004473ED" w:rsidRDefault="0044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2E47" w14:textId="77777777" w:rsidR="00B146CA" w:rsidRDefault="00B146C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7BF9" w14:textId="77777777" w:rsidR="00B146CA" w:rsidRDefault="00000000">
    <w:pPr>
      <w:jc w:val="right"/>
    </w:pPr>
    <w:sdt>
      <w:sdtPr>
        <w:alias w:val="Штрихкод"/>
        <w:tag w:val="&lt;Штрихкод&gt;"/>
        <w:id w:val="133383347"/>
        <w:picture/>
      </w:sdtPr>
      <w:sdtContent>
        <w:r>
          <w:rPr>
            <w:noProof/>
            <w:lang w:eastAsia="ru-RU"/>
          </w:rPr>
          <mc:AlternateContent>
            <mc:Choice Requires="wpg">
              <w:drawing>
                <wp:inline distT="0" distB="0" distL="0" distR="0" wp14:anchorId="4D318A14" wp14:editId="008B0D3E">
                  <wp:extent cx="1141200" cy="3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141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 xmlns:a="http://schemas.openxmlformats.org/drawingml/2006/main"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89.86pt;height:28.35pt;mso-wrap-distance-left:0.00pt;mso-wrap-distance-top:0.00pt;mso-wrap-distance-right:0.00pt;mso-wrap-distance-bottom:0.00pt;" stroked="false">
                  <v:path textboxrect="0,0,0,0"/>
                  <v:imagedata r:id="rId2" o:title="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0117" w14:textId="77777777" w:rsidR="004473ED" w:rsidRDefault="004473ED">
      <w:pPr>
        <w:spacing w:after="0" w:line="240" w:lineRule="auto"/>
      </w:pPr>
      <w:r>
        <w:separator/>
      </w:r>
    </w:p>
  </w:footnote>
  <w:footnote w:type="continuationSeparator" w:id="0">
    <w:p w14:paraId="1B316F4B" w14:textId="77777777" w:rsidR="004473ED" w:rsidRDefault="0044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3A16" w14:textId="77777777" w:rsidR="00B146CA" w:rsidRDefault="00000000">
    <w:pPr>
      <w:pStyle w:val="a9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eastAsia="Liberation Serif" w:hAnsi="Liberation Serif" w:cs="Liberation Serif"/>
        <w:sz w:val="28"/>
        <w:szCs w:val="28"/>
      </w:rPr>
      <w:fldChar w:fldCharType="begin"/>
    </w:r>
    <w:r>
      <w:rPr>
        <w:rFonts w:ascii="Liberation Serif" w:eastAsia="Liberation Serif" w:hAnsi="Liberation Serif" w:cs="Liberation Serif"/>
        <w:sz w:val="28"/>
        <w:szCs w:val="28"/>
      </w:rPr>
      <w:instrText>PAGE \* MERGEFORMAT</w:instrText>
    </w:r>
    <w:r>
      <w:rPr>
        <w:rFonts w:ascii="Liberation Serif" w:eastAsia="Liberation Serif" w:hAnsi="Liberation Serif" w:cs="Liberation Serif"/>
        <w:sz w:val="28"/>
        <w:szCs w:val="28"/>
      </w:rPr>
      <w:fldChar w:fldCharType="separate"/>
    </w:r>
    <w:r>
      <w:rPr>
        <w:rFonts w:ascii="Liberation Serif" w:eastAsia="Liberation Serif" w:hAnsi="Liberation Serif" w:cs="Liberation Serif"/>
        <w:sz w:val="28"/>
        <w:szCs w:val="28"/>
      </w:rPr>
      <w:t>2</w:t>
    </w:r>
    <w:r>
      <w:rPr>
        <w:rFonts w:ascii="Liberation Serif" w:eastAsia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DEC41" w14:textId="77777777" w:rsidR="00B146CA" w:rsidRDefault="00B146CA">
    <w:pPr>
      <w:pStyle w:val="a9"/>
      <w:tabs>
        <w:tab w:val="clear" w:pos="7143"/>
        <w:tab w:val="clear" w:pos="14287"/>
        <w:tab w:val="left" w:pos="29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CA"/>
    <w:rsid w:val="0021650D"/>
    <w:rsid w:val="003F1676"/>
    <w:rsid w:val="004473ED"/>
    <w:rsid w:val="005007E3"/>
    <w:rsid w:val="00893990"/>
    <w:rsid w:val="00B146CA"/>
    <w:rsid w:val="00D3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BD9C"/>
  <w15:docId w15:val="{F43CED87-8F02-4958-90D1-3B1EFF56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paragraph" w:customStyle="1" w:styleId="13">
    <w:name w:val="Обычный (Интернет)1"/>
    <w:basedOn w:val="2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left="0"/>
    </w:pPr>
    <w:rPr>
      <w:rFonts w:ascii="Roboto" w:eastAsia="Times New Roman" w:hAnsi="Roboto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unhideWhenUsed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B97AD4ADBEC3BDACD6D2B62DED37D5FE556D4459D9951760A4FA0B4BAF0E2683B60D04AE56A2C3944D08CB6C82E3264975PBd5W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17" Type="http://schemas.openxmlformats.org/officeDocument/2006/relationships/hyperlink" Target="consultantplus://offline/ref=B97AD4ADBEC3BDACD6D2B62DED37D5FE556D4459D9951160A0FC0B4BAF0E2683B60D04AE56A2C3944D08CB6C82E3264975PBd5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7AD4ADBEC3BDACD6D2A820FB5B8BF1566E1950D9941836FEA90D1CF05E20D6E44D5AF706EF88994B1FD76C87PFdEW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97AD4ADBEC3BDACD6D2A820FB5B8BF151631B53DF9A1836FEA90D1CF05E20D6E44D5AF706EF88994B1FD76C87PFdEW" TargetMode="External"/><Relationship Id="rId23" Type="http://schemas.openxmlformats.org/officeDocument/2006/relationships/fontTable" Target="fontTable.xm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14" Type="http://schemas.openxmlformats.org/officeDocument/2006/relationships/hyperlink" Target="consultantplus://offline/ref=B97AD4ADBEC3BDACD6D2A820FB5B8BF151631B53D19D1836FEA90D1CF05E20D6E44D5AF706EF88994B1FD76C87PFdEW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ed12972f74afd9362bf9ea5bddfb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3DFA999-3DEB-4C95-8006-0F2CDA1592E3}"/>
      </w:docPartPr>
      <w:docPartBody>
        <w:p w:rsidR="00C74E01" w:rsidRDefault="00000000">
          <w:r>
            <w:t>&lt;Наименование&gt;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65B3" w:rsidRDefault="001B65B3">
      <w:r>
        <w:separator/>
      </w:r>
    </w:p>
  </w:endnote>
  <w:endnote w:type="continuationSeparator" w:id="0">
    <w:p w:rsidR="001B65B3" w:rsidRDefault="001B65B3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iberation Serif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65B3" w:rsidRDefault="001B65B3">
      <w:r>
        <w:separator/>
      </w:r>
    </w:p>
  </w:footnote>
  <w:footnote w:type="continuationSeparator" w:id="0">
    <w:p w:rsidR="001B65B3" w:rsidRDefault="001B65B3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01"/>
    <w:rsid w:val="001B65B3"/>
    <w:rsid w:val="003F1676"/>
    <w:rsid w:val="005007E3"/>
    <w:rsid w:val="008462EA"/>
    <w:rsid w:val="00C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Ким</dc:creator>
  <cp:lastModifiedBy>Ольга Александровна Ким</cp:lastModifiedBy>
  <cp:revision>2</cp:revision>
  <dcterms:created xsi:type="dcterms:W3CDTF">2024-10-17T07:57:00Z</dcterms:created>
  <dcterms:modified xsi:type="dcterms:W3CDTF">2024-10-17T07:57:00Z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распорядительного документа">
    <vt:lpwstr>ezI2NGFkYTRlLWIyNzItNGVjYy1hMTE1LTEyNDZjOTU1NmJmYTpmNmY4OTc1MC0zNjYwLTQ1NzAtYjkwYi1jMGE1NWE3ZTQ2Njl9</vt:lpwstr>
  </property>
  <property fmtid="{D5CDD505-2E9C-101B-9397-08002B2CF9AE}" pid="3" name="TPL_Номер распорядительного документа">
    <vt:lpwstr>ezI2NGFkYTRlLWIyNzItNGVjYy1hMTE1LTEyNDZjOTU1NmJmYToyNjNjZjA2OC1lMjI0LTRhODMtOWRmMC0xOThlODI4MTAxZDF9</vt:lpwstr>
  </property>
  <property fmtid="{D5CDD505-2E9C-101B-9397-08002B2CF9AE}" pid="4" name="TPL_Содержание">
    <vt:lpwstr>e2NlNjIwYTgwLWU0ZGYtNDNiOC05MjI1LTY5YTk0NzI2YTA3Njo2N2FkNmFiOS1iYTQzLTRjNDItYWNhNi00MjI2NTA0MGUzMDh9</vt:lpwstr>
  </property>
  <property fmtid="{D5CDD505-2E9C-101B-9397-08002B2CF9AE}" pid="5" name="TPL_Должность">
    <vt:lpwstr>ezI2NGFkYTRlLWIyNzItNGVjYy1hMTE1LTEyNDZjOTU1NmJmYTphOGNjNWMyYS1jZjg5LTQ2MTEtYTRmNC01MjQ5NzVhZDZhYmJ9LT57MmVhOTg5ODUtNzY3NS00OTcxLWI4MTAtN2Q1MmY1N2VmNjk3OmI2MWVlNDk4LWZkYzctNDAwOS04NTdiLTRkNzcwMjBkYWJmOH0=</vt:lpwstr>
  </property>
  <property fmtid="{D5CDD505-2E9C-101B-9397-08002B2CF9AE}" pid="6" name="TPL_И.О. Фамилия">
    <vt:lpwstr>ezI2NGFkYTRlLWIyNzItNGVjYy1hMTE1LTEyNDZjOTU1NmJmYTphOGNjNWMyYS1jZjg5LTQ2MTEtYTRmNC01MjQ5NzVhZDZhYmJ9LT5Jbml0aWFsc0FuZExhc3ROYW1l</vt:lpwstr>
  </property>
  <property fmtid="{D5CDD505-2E9C-101B-9397-08002B2CF9AE}" pid="7" name="TPL_Штрихкод">
    <vt:lpwstr>R2V0QmFyY29kZQ==</vt:lpwstr>
  </property>
</Properties>
</file>