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$docdate$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$docnum$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p w:rsidR="00E4073B" w:rsidRDefault="00E4073B" w:rsidP="00E4073B">
          <w:pPr>
            <w:pStyle w:val="aa"/>
          </w:pPr>
          <w:r>
            <w:t>О внесении изменений в постановление администрации Уссурийского городского округа              от 15 декабря 2021 года                                 № 2772-НПА «Об утверждении муниципальной программы «Развитие системы</w:t>
          </w:r>
        </w:p>
        <w:p w:rsidR="00D561B2" w:rsidRPr="00AA7993" w:rsidRDefault="00E4073B" w:rsidP="00E4073B">
          <w:pPr>
            <w:pStyle w:val="aa"/>
          </w:pPr>
          <w:r>
            <w:t>Образования Уссурийского городского округа»                                на 2022 - 2027 годы»</w:t>
          </w:r>
        </w:p>
      </w:sdtContent>
    </w:sdt>
    <w:p w:rsidR="00234D8B" w:rsidRDefault="00234D8B">
      <w:pPr>
        <w:rPr>
          <w:sz w:val="28"/>
          <w:szCs w:val="28"/>
        </w:rPr>
      </w:pPr>
    </w:p>
    <w:p w:rsidR="00A42623" w:rsidRPr="00B0112A" w:rsidRDefault="00A42623">
      <w:pPr>
        <w:rPr>
          <w:sz w:val="28"/>
          <w:szCs w:val="28"/>
        </w:rPr>
      </w:pPr>
    </w:p>
    <w:p w:rsidR="002C1DEB" w:rsidRPr="00B0112A" w:rsidRDefault="002C1DEB">
      <w:pPr>
        <w:rPr>
          <w:sz w:val="28"/>
          <w:szCs w:val="28"/>
        </w:rPr>
      </w:pPr>
    </w:p>
    <w:sdt>
      <w:sdt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:rsidR="00E4073B" w:rsidRDefault="00E4073B" w:rsidP="00E4073B">
          <w:pPr>
            <w:pStyle w:val="ab"/>
          </w:pPr>
          <w:r>
            <w:t xml:space="preserve">В соответствии с Федеральным законом от 06 октября 2003 года           № 131-ФЗ «Об общих принципах организации местного самоуправления          в Российской Федерации», Федеральным законом от 29 декабря 2012 года № 273-ФЗ «Об образовании в Российской Федерации», Законом Приморского края от 20 декабря  2022 № 253-КЗ «О краевом бюджете на 2023 год и плановый период 2024 и 2025 годов», распоряжением Правительства Приморского края от 19.09.2023 № 665-рп «О внесении изменений в сводную бюджетную роспись краевого бюджета», Законом Приморского края от 27.09.2023 № 418-КЗ «О внесении изменений в Закон Приморского края «О краевом бюджете на 2023 год и плановый период 2024 и 2025 годов», решением Думы Уссурийского городского округа от 20 декабря 2022 года № 779-НПА  «О бюджете Уссурийского городского округа на 2023 год и плановый период 2024 и 2025 годов», статьями 31, 56 Устава Уссурийского </w:t>
          </w:r>
          <w:r>
            <w:lastRenderedPageBreak/>
            <w:t>городского округа, постановлением администрации Уссурийского городского округа от 31 марта 2015 года № 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в целях уточнения мероприятий и объемов  финансирования мероприятий</w:t>
          </w:r>
        </w:p>
        <w:p w:rsidR="00E4073B" w:rsidRDefault="00E4073B" w:rsidP="00E4073B">
          <w:pPr>
            <w:pStyle w:val="ab"/>
          </w:pPr>
        </w:p>
        <w:p w:rsidR="00E4073B" w:rsidRDefault="00E4073B" w:rsidP="00E4073B">
          <w:pPr>
            <w:pStyle w:val="ab"/>
          </w:pPr>
        </w:p>
        <w:p w:rsidR="00E4073B" w:rsidRDefault="00E4073B" w:rsidP="00E4073B">
          <w:pPr>
            <w:pStyle w:val="ab"/>
          </w:pPr>
          <w:r>
            <w:t>ПОСТАНОВЛЯЕТ:</w:t>
          </w:r>
        </w:p>
        <w:p w:rsidR="00E4073B" w:rsidRDefault="00E4073B" w:rsidP="00E4073B">
          <w:pPr>
            <w:pStyle w:val="ab"/>
          </w:pPr>
        </w:p>
        <w:p w:rsidR="00E4073B" w:rsidRDefault="00E4073B" w:rsidP="00E4073B">
          <w:pPr>
            <w:pStyle w:val="ab"/>
          </w:pPr>
        </w:p>
        <w:p w:rsidR="00E4073B" w:rsidRDefault="00E4073B" w:rsidP="00E4073B">
          <w:pPr>
            <w:pStyle w:val="ab"/>
          </w:pPr>
          <w:r>
            <w:t xml:space="preserve">1. Внести в постановление администрации Уссурийского городского округа от 15 декабря 2021 года № 2772-НПА «Об утверждении муниципальной программы «Развитие системы образования Уссурийского городского округа» на 2022 - 2027 годы» (далее – постановление) следующие изменения: </w:t>
          </w:r>
        </w:p>
        <w:p w:rsidR="00E4073B" w:rsidRDefault="00E4073B" w:rsidP="00E4073B">
          <w:pPr>
            <w:pStyle w:val="ab"/>
          </w:pPr>
          <w:r>
            <w:t xml:space="preserve">в муниципальной программе «Развитие системы образования Уссурийского городского округа» на 2022 - 2027 годы», утвержденной постановлением (далее – Программа): </w:t>
          </w:r>
        </w:p>
        <w:p w:rsidR="00E4073B" w:rsidRDefault="00E4073B" w:rsidP="00E4073B">
          <w:pPr>
            <w:pStyle w:val="ab"/>
          </w:pPr>
          <w:r>
            <w:t>а) в Паспорте Программы:</w:t>
          </w:r>
        </w:p>
        <w:p w:rsidR="00E4073B" w:rsidRDefault="00E4073B" w:rsidP="00E4073B">
          <w:pPr>
            <w:pStyle w:val="ab"/>
          </w:pPr>
          <w:r>
            <w:t>раздел «Объем бюджетных ассигнований муниципальной программы    (с</w:t>
          </w:r>
          <w:r w:rsidR="008551E9">
            <w:t xml:space="preserve"> </w:t>
          </w:r>
          <w:r>
            <w:t xml:space="preserve">расшифровкой по годам и источникам финансирования) изложить                            в следующей редакции: </w:t>
          </w:r>
        </w:p>
        <w:p w:rsidR="00E4073B" w:rsidRDefault="00E4073B" w:rsidP="00E4073B">
          <w:pPr>
            <w:pStyle w:val="ab"/>
          </w:pPr>
          <w:r>
            <w:t>«Общий объем бюджетных ассигнований Программы на 2022-                   2027 годы составляет 26</w:t>
          </w:r>
          <w:r w:rsidR="00E3430B">
            <w:t> </w:t>
          </w:r>
          <w:r>
            <w:t>8</w:t>
          </w:r>
          <w:r w:rsidR="002C43DD">
            <w:t>8</w:t>
          </w:r>
          <w:r w:rsidR="00E3430B">
            <w:t>3 7</w:t>
          </w:r>
          <w:r w:rsidR="000516FE">
            <w:t>68</w:t>
          </w:r>
          <w:r>
            <w:t>,</w:t>
          </w:r>
          <w:r w:rsidR="002C43DD">
            <w:t>5</w:t>
          </w:r>
          <w:r w:rsidR="00E3430B">
            <w:t>0</w:t>
          </w:r>
          <w:r>
            <w:t xml:space="preserve"> тыс. рублей, в том числе:</w:t>
          </w:r>
        </w:p>
        <w:p w:rsidR="00E4073B" w:rsidRDefault="00E4073B" w:rsidP="00E4073B">
          <w:pPr>
            <w:pStyle w:val="ab"/>
          </w:pPr>
          <w:r>
            <w:t>средства местного бюджета 7</w:t>
          </w:r>
          <w:r w:rsidR="00324429">
            <w:t> </w:t>
          </w:r>
          <w:r>
            <w:t>0</w:t>
          </w:r>
          <w:r w:rsidR="00E3430B">
            <w:t>39</w:t>
          </w:r>
          <w:r w:rsidR="00324429">
            <w:t xml:space="preserve"> </w:t>
          </w:r>
          <w:r w:rsidR="00E3430B">
            <w:t>590</w:t>
          </w:r>
          <w:r>
            <w:t>,</w:t>
          </w:r>
          <w:r w:rsidR="00E3430B">
            <w:t>1</w:t>
          </w:r>
          <w:r w:rsidR="00C06544">
            <w:t>4</w:t>
          </w:r>
          <w:r w:rsidR="00E3430B">
            <w:t xml:space="preserve"> </w:t>
          </w:r>
          <w:r>
            <w:t>тыс. рублей, из них по годам:</w:t>
          </w:r>
        </w:p>
        <w:p w:rsidR="00E4073B" w:rsidRDefault="00E4073B" w:rsidP="00E4073B">
          <w:pPr>
            <w:pStyle w:val="ab"/>
          </w:pPr>
          <w:r>
            <w:t>2022 год – 1264541,49 тыс. рублей;</w:t>
          </w:r>
        </w:p>
        <w:p w:rsidR="00E4073B" w:rsidRDefault="002C43DD" w:rsidP="00E4073B">
          <w:pPr>
            <w:pStyle w:val="ab"/>
          </w:pPr>
          <w:r>
            <w:t>2023 год – 120</w:t>
          </w:r>
          <w:r w:rsidR="00E3430B">
            <w:t>1066</w:t>
          </w:r>
          <w:r w:rsidR="008551E9">
            <w:t>,</w:t>
          </w:r>
          <w:r w:rsidR="00E3430B">
            <w:t>6</w:t>
          </w:r>
          <w:r w:rsidR="00C06544">
            <w:t>7</w:t>
          </w:r>
          <w:r w:rsidR="00E4073B">
            <w:t xml:space="preserve"> тыс. рублей;</w:t>
          </w:r>
        </w:p>
        <w:p w:rsidR="00E4073B" w:rsidRDefault="00E4073B" w:rsidP="00E4073B">
          <w:pPr>
            <w:pStyle w:val="ab"/>
          </w:pPr>
          <w:r>
            <w:t>2024 год – 1194626,92 тыс. рублей;</w:t>
          </w:r>
        </w:p>
        <w:p w:rsidR="00E4073B" w:rsidRDefault="00E4073B" w:rsidP="00E4073B">
          <w:pPr>
            <w:pStyle w:val="ab"/>
          </w:pPr>
          <w:r>
            <w:lastRenderedPageBreak/>
            <w:t>2025 год – 1119784,31 тыс. рублей;</w:t>
          </w:r>
        </w:p>
        <w:p w:rsidR="00E4073B" w:rsidRDefault="00E4073B" w:rsidP="00E4073B">
          <w:pPr>
            <w:pStyle w:val="ab"/>
          </w:pPr>
          <w:r>
            <w:t>2026 год – 1163214,31 тыс. рублей;</w:t>
          </w:r>
        </w:p>
        <w:p w:rsidR="00E4073B" w:rsidRDefault="00E4073B" w:rsidP="00E4073B">
          <w:pPr>
            <w:pStyle w:val="ab"/>
          </w:pPr>
          <w:r>
            <w:t>2027 год – 1096356,44 тыс. рублей;</w:t>
          </w:r>
        </w:p>
        <w:p w:rsidR="00E4073B" w:rsidRDefault="00E4073B" w:rsidP="00E4073B">
          <w:pPr>
            <w:pStyle w:val="ab"/>
          </w:pPr>
          <w:r>
            <w:t>средства краевого бюджета 18 434 9</w:t>
          </w:r>
          <w:r w:rsidR="00FF0C9B">
            <w:t>69</w:t>
          </w:r>
          <w:r>
            <w:t>,</w:t>
          </w:r>
          <w:r w:rsidR="00FF0C9B">
            <w:t>2</w:t>
          </w:r>
          <w:r w:rsidR="00C06544">
            <w:t>3</w:t>
          </w:r>
          <w:r>
            <w:t xml:space="preserve"> тыс. рублей, из них по годам:</w:t>
          </w:r>
        </w:p>
        <w:p w:rsidR="00E4073B" w:rsidRDefault="00E4073B" w:rsidP="00E4073B">
          <w:pPr>
            <w:pStyle w:val="ab"/>
          </w:pPr>
          <w:r>
            <w:t>2022 год – 2171665,85 тыс. рублей;</w:t>
          </w:r>
        </w:p>
        <w:p w:rsidR="00E4073B" w:rsidRDefault="00E4073B" w:rsidP="00E4073B">
          <w:pPr>
            <w:pStyle w:val="ab"/>
          </w:pPr>
          <w:r>
            <w:t>2023 год – 2727</w:t>
          </w:r>
          <w:r w:rsidR="00FF0C9B">
            <w:t>507</w:t>
          </w:r>
          <w:r w:rsidR="00E3430B">
            <w:t>,</w:t>
          </w:r>
          <w:r w:rsidR="00FF0C9B">
            <w:t>1</w:t>
          </w:r>
          <w:r w:rsidR="00C06544">
            <w:t>7</w:t>
          </w:r>
          <w:r>
            <w:t xml:space="preserve"> тыс. рублей;</w:t>
          </w:r>
        </w:p>
        <w:p w:rsidR="00E4073B" w:rsidRDefault="00E4073B" w:rsidP="00E4073B">
          <w:pPr>
            <w:pStyle w:val="ab"/>
          </w:pPr>
          <w:r>
            <w:t>2024 год – 4257517,43 тыс. рублей;</w:t>
          </w:r>
        </w:p>
        <w:p w:rsidR="00E4073B" w:rsidRDefault="00E4073B" w:rsidP="00E4073B">
          <w:pPr>
            <w:pStyle w:val="ab"/>
          </w:pPr>
          <w:r>
            <w:t>2025 год – 3422008,64 тыс. рублей;</w:t>
          </w:r>
        </w:p>
        <w:p w:rsidR="00E4073B" w:rsidRDefault="00E4073B" w:rsidP="00E4073B">
          <w:pPr>
            <w:pStyle w:val="ab"/>
          </w:pPr>
          <w:r>
            <w:t>2026 год – 3576307,77 тыс. рублей;</w:t>
          </w:r>
        </w:p>
        <w:p w:rsidR="00E4073B" w:rsidRDefault="00E4073B" w:rsidP="00E4073B">
          <w:pPr>
            <w:pStyle w:val="ab"/>
          </w:pPr>
          <w:r>
            <w:t>2027 год – 2279962,37 тыс. рублей;</w:t>
          </w:r>
        </w:p>
        <w:p w:rsidR="00E4073B" w:rsidRDefault="00E4073B" w:rsidP="00E4073B">
          <w:pPr>
            <w:pStyle w:val="ab"/>
          </w:pPr>
          <w:r>
            <w:t>средства федерального бюджета 1409209,13 тыс. рублей, из них по годам:</w:t>
          </w:r>
        </w:p>
        <w:p w:rsidR="00E4073B" w:rsidRDefault="00E4073B" w:rsidP="00E4073B">
          <w:pPr>
            <w:pStyle w:val="ab"/>
          </w:pPr>
          <w:r>
            <w:t>2022 год – 213581,87 тыс. рублей;</w:t>
          </w:r>
        </w:p>
        <w:p w:rsidR="00E4073B" w:rsidRDefault="00E4073B" w:rsidP="00E4073B">
          <w:pPr>
            <w:pStyle w:val="ab"/>
          </w:pPr>
          <w:r>
            <w:t>2023 год – 245514,96 тыс. рублей;</w:t>
          </w:r>
        </w:p>
        <w:p w:rsidR="00E4073B" w:rsidRDefault="00E4073B" w:rsidP="00E4073B">
          <w:pPr>
            <w:pStyle w:val="ab"/>
          </w:pPr>
          <w:r>
            <w:t>2024 год – 245924,16 тыс. рублей;</w:t>
          </w:r>
        </w:p>
        <w:p w:rsidR="00E4073B" w:rsidRDefault="00E4073B" w:rsidP="00E4073B">
          <w:pPr>
            <w:pStyle w:val="ab"/>
          </w:pPr>
          <w:r>
            <w:t>2025 год – 248109,00 тыс. рублей;</w:t>
          </w:r>
        </w:p>
        <w:p w:rsidR="00E4073B" w:rsidRDefault="00E4073B" w:rsidP="00E4073B">
          <w:pPr>
            <w:pStyle w:val="ab"/>
          </w:pPr>
          <w:r>
            <w:t>2026 год – 249609,62 тыс. рублей;</w:t>
          </w:r>
        </w:p>
        <w:p w:rsidR="00E4073B" w:rsidRDefault="00E4073B" w:rsidP="00E4073B">
          <w:pPr>
            <w:pStyle w:val="ab"/>
          </w:pPr>
          <w:r>
            <w:t>2027 год – 206469,52 тыс. рублей»;</w:t>
          </w:r>
        </w:p>
        <w:p w:rsidR="00E4073B" w:rsidRDefault="00E4073B" w:rsidP="00E4073B">
          <w:pPr>
            <w:pStyle w:val="ab"/>
          </w:pPr>
          <w:r>
            <w:t>б) раздел IV. «Перечень и краткое описание основных мероприятий муниципальной программы»:</w:t>
          </w:r>
        </w:p>
        <w:p w:rsidR="00E4073B" w:rsidRDefault="00E4073B" w:rsidP="00E4073B">
          <w:pPr>
            <w:pStyle w:val="ab"/>
          </w:pPr>
          <w:r>
            <w:t>программное мероприятие, указанное в пункте 1.7. Приложения № 1 к муниципальной программе, предусматривает направление бюджетных ассигнований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(Ремонт здания и благоустройство территории муниципального бюджетного дошкольного образовательного учреждения детского сада № 7 г. Уссурийска);</w:t>
          </w:r>
        </w:p>
        <w:p w:rsidR="00E4073B" w:rsidRDefault="00E4073B" w:rsidP="00E4073B">
          <w:pPr>
            <w:pStyle w:val="ab"/>
          </w:pPr>
          <w:r>
            <w:t>программное мероприятие 5.1. «Организация предоставления дополнительного образования детей»  Приложения № 1</w:t>
          </w:r>
          <w:r w:rsidR="003756BA">
            <w:t xml:space="preserve"> к муниципальной программе</w:t>
          </w:r>
          <w:r w:rsidR="001815DD">
            <w:t>,</w:t>
          </w:r>
          <w:r w:rsidRPr="00E4073B">
            <w:rPr>
              <w:sz w:val="24"/>
              <w:szCs w:val="24"/>
            </w:rPr>
            <w:t xml:space="preserve"> </w:t>
          </w:r>
          <w:r w:rsidRPr="00E4073B">
            <w:t>в связи с организацией с 01.09.2023 года оказания муниципальных услуг по направлению деятельности «реализация дополнительных общеразвивающих программ для детей» в рамках муниципального социального заказа</w:t>
          </w:r>
          <w:r w:rsidR="001815DD">
            <w:t>,</w:t>
          </w:r>
          <w:r w:rsidRPr="00E4073B">
            <w:t xml:space="preserve">  </w:t>
          </w:r>
          <w:r>
            <w:t>дополнить подпунктами:</w:t>
          </w:r>
        </w:p>
        <w:p w:rsidR="00E4073B" w:rsidRDefault="00E4073B" w:rsidP="00E4073B">
          <w:pPr>
            <w:pStyle w:val="ab"/>
          </w:pPr>
          <w:r>
            <w:t xml:space="preserve">5.1.1. - Субсидии на финансовое обеспечение муниципального задания по направлению дополнительного образования детей                                     </w:t>
          </w:r>
        </w:p>
        <w:p w:rsidR="00E4073B" w:rsidRDefault="00E4073B" w:rsidP="00E4073B">
          <w:pPr>
            <w:pStyle w:val="ab"/>
          </w:pPr>
          <w:r>
            <w:t xml:space="preserve">5.1.2.  -   Субсидии на финансовое обеспечение муниципального задания по направлению деятельности «реализация дополнительных общеразвивающих программ для детей» в рамках муниципального социального заказа;  </w:t>
          </w:r>
        </w:p>
        <w:p w:rsidR="00E4073B" w:rsidRDefault="00E4073B" w:rsidP="00E4073B">
          <w:pPr>
            <w:pStyle w:val="ab"/>
          </w:pPr>
          <w:r>
            <w:t>в) Приложение № 1 «Перечень мероприятий муниципальной программы «Развитие системы образования Уссурийского городского округа» на 2022 – 2027 годы» к Программе изложить в новой редакции (прилагается);</w:t>
          </w:r>
        </w:p>
        <w:p w:rsidR="00E4073B" w:rsidRDefault="00E4073B" w:rsidP="00E4073B">
          <w:pPr>
            <w:pStyle w:val="ab"/>
          </w:pPr>
          <w:r>
            <w:t>г) Приложение № 3 «Финансовое обеспечение муниципальной программы» к Программе изложить в новой редакции (прилагается).</w:t>
          </w:r>
        </w:p>
        <w:p w:rsidR="00E4073B" w:rsidRDefault="00E4073B" w:rsidP="00E4073B">
          <w:pPr>
            <w:pStyle w:val="ab"/>
          </w:pPr>
          <w:r>
            <w:t>2. Отделу пресс-службы администрации Уссурийского городского округа</w:t>
          </w:r>
          <w:r w:rsidR="00E261D3">
            <w:t xml:space="preserve"> (Данченко)</w:t>
          </w:r>
          <w:r>
            <w:t xml:space="preserve"> опубликовать настоящее постановление в средствах массовой информации.</w:t>
          </w:r>
        </w:p>
        <w:p w:rsidR="00E4073B" w:rsidRDefault="00E4073B" w:rsidP="00E4073B">
          <w:pPr>
            <w:pStyle w:val="ab"/>
          </w:pPr>
          <w:r>
            <w:t>3. Управлению делами аппарата администрации Уссурийского городского округа (Болтенко) разместить настоящее постановление на официальном сайте администрации Уссурийского городского округа.</w:t>
          </w:r>
        </w:p>
        <w:p w:rsidR="002C1DEB" w:rsidRPr="00B0112A" w:rsidRDefault="00557F62" w:rsidP="00A42623">
          <w:pPr>
            <w:pStyle w:val="ab"/>
          </w:pPr>
        </w:p>
      </w:sdtContent>
    </w:sdt>
    <w:p w:rsidR="002C1DEB" w:rsidRPr="00B0112A" w:rsidRDefault="002C1DEB">
      <w:pPr>
        <w:rPr>
          <w:sz w:val="28"/>
          <w:szCs w:val="28"/>
        </w:rPr>
      </w:pPr>
    </w:p>
    <w:p w:rsidR="002C1DEB" w:rsidRDefault="002C1DEB">
      <w:pPr>
        <w:rPr>
          <w:sz w:val="28"/>
          <w:szCs w:val="28"/>
        </w:rPr>
      </w:pPr>
    </w:p>
    <w:p w:rsidR="006F2C1B" w:rsidRDefault="006F2C1B">
      <w:pPr>
        <w:rPr>
          <w:sz w:val="28"/>
          <w:szCs w:val="28"/>
        </w:rPr>
      </w:pPr>
    </w:p>
    <w:p w:rsidR="006F2C1B" w:rsidRPr="00B0112A" w:rsidRDefault="00E4073B">
      <w:pPr>
        <w:rPr>
          <w:sz w:val="28"/>
          <w:szCs w:val="28"/>
        </w:rPr>
      </w:pPr>
      <w:r w:rsidRPr="00E4073B">
        <w:rPr>
          <w:sz w:val="28"/>
          <w:szCs w:val="28"/>
        </w:rPr>
        <w:t xml:space="preserve">Глава Уссурийского городского округа </w:t>
      </w:r>
      <w:r>
        <w:rPr>
          <w:sz w:val="28"/>
          <w:szCs w:val="28"/>
        </w:rPr>
        <w:t xml:space="preserve">                                              </w:t>
      </w:r>
      <w:r w:rsidRPr="00E4073B">
        <w:rPr>
          <w:sz w:val="28"/>
          <w:szCs w:val="28"/>
        </w:rPr>
        <w:t>Е.Е. Корж</w:t>
      </w:r>
    </w:p>
    <w:p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$docstamp$</w:t>
      </w:r>
    </w:p>
    <w:p w:rsidR="00A95FDD" w:rsidRPr="00E4073B" w:rsidRDefault="00A95FDD" w:rsidP="002C1DEB">
      <w:pPr>
        <w:jc w:val="center"/>
        <w:rPr>
          <w:color w:val="FFFFFF" w:themeColor="background1"/>
          <w:sz w:val="28"/>
          <w:szCs w:val="28"/>
        </w:rPr>
      </w:pPr>
    </w:p>
    <w:sectPr w:rsidR="00A95FDD" w:rsidRPr="00E4073B" w:rsidSect="00D33375">
      <w:headerReference w:type="default" r:id="rId7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BD" w:rsidRDefault="00C824BD" w:rsidP="006047D7">
      <w:r>
        <w:separator/>
      </w:r>
    </w:p>
  </w:endnote>
  <w:endnote w:type="continuationSeparator" w:id="0">
    <w:p w:rsidR="00C824BD" w:rsidRDefault="00C824BD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BD" w:rsidRDefault="00C824BD" w:rsidP="006047D7">
      <w:r>
        <w:separator/>
      </w:r>
    </w:p>
  </w:footnote>
  <w:footnote w:type="continuationSeparator" w:id="0">
    <w:p w:rsidR="00C824BD" w:rsidRDefault="00C824BD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557F62">
          <w:rPr>
            <w:noProof/>
            <w:sz w:val="28"/>
            <w:szCs w:val="28"/>
          </w:rPr>
          <w:t>2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16FE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3ED4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815DD"/>
    <w:rsid w:val="00192AA5"/>
    <w:rsid w:val="00196E8B"/>
    <w:rsid w:val="001979F8"/>
    <w:rsid w:val="001A1A8B"/>
    <w:rsid w:val="001A4BCD"/>
    <w:rsid w:val="001B6351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43DD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2A5"/>
    <w:rsid w:val="0032258A"/>
    <w:rsid w:val="00324429"/>
    <w:rsid w:val="0033634E"/>
    <w:rsid w:val="0035160E"/>
    <w:rsid w:val="00352A81"/>
    <w:rsid w:val="00354EA0"/>
    <w:rsid w:val="00360206"/>
    <w:rsid w:val="0036622E"/>
    <w:rsid w:val="003756BA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57F62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349E7"/>
    <w:rsid w:val="00634AAD"/>
    <w:rsid w:val="006351F8"/>
    <w:rsid w:val="006370DC"/>
    <w:rsid w:val="0064101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3D3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1E9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B606B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B0112A"/>
    <w:rsid w:val="00B028F4"/>
    <w:rsid w:val="00B119A3"/>
    <w:rsid w:val="00B301A5"/>
    <w:rsid w:val="00B32259"/>
    <w:rsid w:val="00B331EC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6AB9"/>
    <w:rsid w:val="00BA68D3"/>
    <w:rsid w:val="00BA739A"/>
    <w:rsid w:val="00BC6737"/>
    <w:rsid w:val="00BD6B1A"/>
    <w:rsid w:val="00BF44BC"/>
    <w:rsid w:val="00BF5CC5"/>
    <w:rsid w:val="00C02980"/>
    <w:rsid w:val="00C06544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80840"/>
    <w:rsid w:val="00C824BD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0B2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261D3"/>
    <w:rsid w:val="00E325D1"/>
    <w:rsid w:val="00E3291B"/>
    <w:rsid w:val="00E3430B"/>
    <w:rsid w:val="00E3566A"/>
    <w:rsid w:val="00E4073B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E3060"/>
    <w:rsid w:val="00EE5CA3"/>
    <w:rsid w:val="00EE5FCF"/>
    <w:rsid w:val="00EF65F3"/>
    <w:rsid w:val="00F119FD"/>
    <w:rsid w:val="00F15542"/>
    <w:rsid w:val="00F2590A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83BCE"/>
    <w:rsid w:val="00F84802"/>
    <w:rsid w:val="00F9598D"/>
    <w:rsid w:val="00F974C8"/>
    <w:rsid w:val="00FA5740"/>
    <w:rsid w:val="00FB59F8"/>
    <w:rsid w:val="00FC4C0F"/>
    <w:rsid w:val="00FC7618"/>
    <w:rsid w:val="00FD1D99"/>
    <w:rsid w:val="00FD6AE5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0C9B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077D-0C63-4748-A5B8-3B55CCBB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81"/>
    <w:rsid w:val="00016BD1"/>
    <w:rsid w:val="00033576"/>
    <w:rsid w:val="000F5DAA"/>
    <w:rsid w:val="0010408B"/>
    <w:rsid w:val="00136B9C"/>
    <w:rsid w:val="002514FB"/>
    <w:rsid w:val="00387181"/>
    <w:rsid w:val="00412E0A"/>
    <w:rsid w:val="00496DD5"/>
    <w:rsid w:val="00742044"/>
    <w:rsid w:val="00774318"/>
    <w:rsid w:val="008107AA"/>
    <w:rsid w:val="00917A6A"/>
    <w:rsid w:val="0092281D"/>
    <w:rsid w:val="009F5139"/>
    <w:rsid w:val="00A46681"/>
    <w:rsid w:val="00A536E3"/>
    <w:rsid w:val="00A75CF4"/>
    <w:rsid w:val="00C0211F"/>
    <w:rsid w:val="00C65F07"/>
    <w:rsid w:val="00C8310D"/>
    <w:rsid w:val="00CC443B"/>
    <w:rsid w:val="00CD2DC1"/>
    <w:rsid w:val="00DF29B3"/>
    <w:rsid w:val="00F77B25"/>
    <w:rsid w:val="00F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817</Words>
  <Characters>4660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Становая Татьяна Николаевна</cp:lastModifiedBy>
  <cp:revision>2</cp:revision>
  <dcterms:created xsi:type="dcterms:W3CDTF">2023-12-06T02:59:00Z</dcterms:created>
  <dcterms:modified xsi:type="dcterms:W3CDTF">2023-12-06T02:59:00Z</dcterms:modified>
</cp:coreProperties>
</file>