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B9CD5" w14:textId="77777777" w:rsidR="00B803A2" w:rsidRDefault="00B803A2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14:paraId="0B1C617D" w14:textId="77777777" w:rsidR="00B803A2" w:rsidRDefault="00B803A2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14:paraId="5AD49E2C" w14:textId="77777777" w:rsidR="00B803A2" w:rsidRDefault="00B803A2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14:paraId="29C4ECCE" w14:textId="77777777" w:rsidR="00B803A2" w:rsidRDefault="00B803A2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14:paraId="02BD671E" w14:textId="77777777" w:rsidR="00B803A2" w:rsidRDefault="00B803A2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14:paraId="372999EE" w14:textId="77777777" w:rsidR="00B803A2" w:rsidRDefault="00B803A2">
      <w:pPr>
        <w:shd w:val="clear" w:color="auto" w:fill="FFFFFF"/>
        <w:tabs>
          <w:tab w:val="left" w:pos="4253"/>
        </w:tabs>
        <w:ind w:right="4961"/>
        <w:rPr>
          <w:sz w:val="28"/>
          <w:szCs w:val="28"/>
        </w:rPr>
      </w:pPr>
    </w:p>
    <w:p w14:paraId="5203037F" w14:textId="77777777" w:rsidR="00B803A2" w:rsidRDefault="00B803A2">
      <w:pPr>
        <w:shd w:val="clear" w:color="auto" w:fill="FFFFFF"/>
        <w:tabs>
          <w:tab w:val="left" w:pos="4253"/>
        </w:tabs>
        <w:ind w:left="142" w:right="4961"/>
      </w:pPr>
    </w:p>
    <w:p w14:paraId="58AA0D48" w14:textId="77777777" w:rsidR="00B803A2" w:rsidRDefault="00B803A2">
      <w:pPr>
        <w:shd w:val="clear" w:color="auto" w:fill="FFFFFF"/>
        <w:tabs>
          <w:tab w:val="left" w:pos="4253"/>
        </w:tabs>
        <w:ind w:left="142" w:right="4961"/>
      </w:pPr>
    </w:p>
    <w:p w14:paraId="0ECC5D73" w14:textId="77777777" w:rsidR="00B803A2" w:rsidRDefault="001007CC">
      <w:pPr>
        <w:shd w:val="clear" w:color="auto" w:fill="FFFFFF"/>
        <w:tabs>
          <w:tab w:val="left" w:pos="4253"/>
        </w:tabs>
        <w:ind w:left="426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           </w:t>
      </w:r>
    </w:p>
    <w:p w14:paraId="5129B388" w14:textId="77777777" w:rsidR="00B803A2" w:rsidRDefault="001007CC">
      <w:pPr>
        <w:shd w:val="clear" w:color="auto" w:fill="FFFFFF"/>
        <w:tabs>
          <w:tab w:val="left" w:pos="4253"/>
        </w:tabs>
        <w:ind w:left="426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в постановление администрации </w:t>
      </w:r>
    </w:p>
    <w:p w14:paraId="47D94F6F" w14:textId="77777777" w:rsidR="00B803A2" w:rsidRDefault="001007CC">
      <w:pPr>
        <w:shd w:val="clear" w:color="auto" w:fill="FFFFFF"/>
        <w:tabs>
          <w:tab w:val="left" w:pos="4253"/>
        </w:tabs>
        <w:ind w:left="426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Уссурийского городского </w:t>
      </w:r>
      <w:r>
        <w:rPr>
          <w:sz w:val="27"/>
          <w:szCs w:val="27"/>
        </w:rPr>
        <w:t xml:space="preserve">округа </w:t>
      </w:r>
    </w:p>
    <w:p w14:paraId="76C925CB" w14:textId="77777777" w:rsidR="00B803A2" w:rsidRDefault="001007CC">
      <w:pPr>
        <w:shd w:val="clear" w:color="auto" w:fill="FFFFFF"/>
        <w:tabs>
          <w:tab w:val="left" w:pos="4253"/>
        </w:tabs>
        <w:ind w:left="426"/>
        <w:rPr>
          <w:sz w:val="27"/>
          <w:szCs w:val="27"/>
        </w:rPr>
      </w:pPr>
      <w:r>
        <w:rPr>
          <w:sz w:val="27"/>
          <w:szCs w:val="27"/>
        </w:rPr>
        <w:t>от 25 августа 2017 года</w:t>
      </w:r>
    </w:p>
    <w:p w14:paraId="1DBBE019" w14:textId="77777777" w:rsidR="00B803A2" w:rsidRDefault="001007CC">
      <w:pPr>
        <w:shd w:val="clear" w:color="auto" w:fill="FFFFFF"/>
        <w:tabs>
          <w:tab w:val="left" w:pos="4253"/>
        </w:tabs>
        <w:ind w:left="426" w:right="4679"/>
        <w:rPr>
          <w:sz w:val="27"/>
          <w:szCs w:val="27"/>
        </w:rPr>
      </w:pPr>
      <w:r>
        <w:rPr>
          <w:sz w:val="27"/>
          <w:szCs w:val="27"/>
        </w:rPr>
        <w:t xml:space="preserve">№ 2555-НПА «Об утверждении Порядка предоставления субсидий </w:t>
      </w:r>
    </w:p>
    <w:p w14:paraId="4B90E298" w14:textId="77777777" w:rsidR="00B803A2" w:rsidRDefault="001007CC">
      <w:pPr>
        <w:shd w:val="clear" w:color="auto" w:fill="FFFFFF"/>
        <w:tabs>
          <w:tab w:val="left" w:pos="4253"/>
        </w:tabs>
        <w:ind w:left="426" w:right="4679"/>
        <w:rPr>
          <w:sz w:val="27"/>
          <w:szCs w:val="27"/>
        </w:rPr>
      </w:pPr>
      <w:r>
        <w:rPr>
          <w:sz w:val="27"/>
          <w:szCs w:val="27"/>
        </w:rPr>
        <w:t xml:space="preserve">социально ориентированным </w:t>
      </w:r>
    </w:p>
    <w:p w14:paraId="1051ADF3" w14:textId="77777777" w:rsidR="00B803A2" w:rsidRDefault="001007CC">
      <w:pPr>
        <w:shd w:val="clear" w:color="auto" w:fill="FFFFFF"/>
        <w:tabs>
          <w:tab w:val="left" w:pos="4253"/>
        </w:tabs>
        <w:ind w:left="426" w:right="4679"/>
        <w:rPr>
          <w:sz w:val="27"/>
          <w:szCs w:val="27"/>
        </w:rPr>
      </w:pPr>
      <w:r>
        <w:rPr>
          <w:sz w:val="27"/>
          <w:szCs w:val="27"/>
        </w:rPr>
        <w:t xml:space="preserve">некоммерческим организациям </w:t>
      </w:r>
    </w:p>
    <w:p w14:paraId="288AF6C1" w14:textId="77777777" w:rsidR="00B803A2" w:rsidRDefault="001007CC">
      <w:pPr>
        <w:shd w:val="clear" w:color="auto" w:fill="FFFFFF"/>
        <w:tabs>
          <w:tab w:val="left" w:pos="4253"/>
        </w:tabs>
        <w:ind w:left="426" w:right="4679"/>
        <w:rPr>
          <w:sz w:val="27"/>
          <w:szCs w:val="27"/>
        </w:rPr>
      </w:pPr>
      <w:r>
        <w:rPr>
          <w:sz w:val="27"/>
          <w:szCs w:val="27"/>
        </w:rPr>
        <w:t xml:space="preserve">в Уссурийском городском округе </w:t>
      </w:r>
    </w:p>
    <w:p w14:paraId="76291BC8" w14:textId="77777777" w:rsidR="00B803A2" w:rsidRDefault="00B803A2">
      <w:pPr>
        <w:shd w:val="clear" w:color="auto" w:fill="FFFFFF"/>
        <w:tabs>
          <w:tab w:val="left" w:pos="4253"/>
        </w:tabs>
        <w:rPr>
          <w:spacing w:val="-1"/>
          <w:sz w:val="27"/>
          <w:szCs w:val="27"/>
        </w:rPr>
      </w:pPr>
    </w:p>
    <w:p w14:paraId="221BC769" w14:textId="77777777" w:rsidR="00B803A2" w:rsidRDefault="00B803A2">
      <w:pPr>
        <w:shd w:val="clear" w:color="auto" w:fill="FFFFFF"/>
        <w:tabs>
          <w:tab w:val="left" w:pos="4253"/>
        </w:tabs>
        <w:jc w:val="both"/>
        <w:rPr>
          <w:sz w:val="27"/>
          <w:szCs w:val="27"/>
        </w:rPr>
      </w:pPr>
    </w:p>
    <w:p w14:paraId="1EBDD572" w14:textId="77777777" w:rsidR="00B803A2" w:rsidRDefault="00B803A2">
      <w:pPr>
        <w:shd w:val="clear" w:color="auto" w:fill="FFFFFF"/>
        <w:tabs>
          <w:tab w:val="left" w:pos="4253"/>
        </w:tabs>
        <w:jc w:val="both"/>
        <w:rPr>
          <w:sz w:val="27"/>
          <w:szCs w:val="27"/>
        </w:rPr>
      </w:pPr>
    </w:p>
    <w:p w14:paraId="73B24922" w14:textId="77777777" w:rsidR="00B803A2" w:rsidRPr="001007CC" w:rsidRDefault="001007CC">
      <w:pPr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1007CC">
        <w:rPr>
          <w:color w:val="000000"/>
          <w:sz w:val="27"/>
          <w:szCs w:val="27"/>
        </w:rPr>
        <w:t xml:space="preserve">В соответствии со </w:t>
      </w:r>
      <w:hyperlink r:id="rId7" w:history="1">
        <w:r w:rsidRPr="001007CC">
          <w:rPr>
            <w:color w:val="000000"/>
            <w:sz w:val="27"/>
            <w:szCs w:val="27"/>
          </w:rPr>
          <w:t>статьей 78.1</w:t>
        </w:r>
      </w:hyperlink>
      <w:r w:rsidRPr="001007CC">
        <w:rPr>
          <w:color w:val="000000"/>
          <w:sz w:val="27"/>
          <w:szCs w:val="27"/>
        </w:rPr>
        <w:t xml:space="preserve"> Бюджетного кодекса Российской Федерации, Федеральным  </w:t>
      </w:r>
      <w:hyperlink r:id="rId8" w:history="1">
        <w:r w:rsidRPr="001007CC">
          <w:rPr>
            <w:color w:val="000000"/>
            <w:sz w:val="27"/>
            <w:szCs w:val="27"/>
          </w:rPr>
          <w:t>законом</w:t>
        </w:r>
      </w:hyperlink>
      <w:r w:rsidRPr="001007CC">
        <w:rPr>
          <w:color w:val="000000"/>
          <w:sz w:val="27"/>
          <w:szCs w:val="27"/>
        </w:rPr>
        <w:t xml:space="preserve">  от 12 января  1996 года  № 7-ФЗ                  «О  некоммерческих  организациях», Федеральным </w:t>
      </w:r>
      <w:hyperlink r:id="rId9" w:history="1">
        <w:r w:rsidRPr="001007CC">
          <w:rPr>
            <w:color w:val="000000"/>
            <w:sz w:val="27"/>
            <w:szCs w:val="27"/>
          </w:rPr>
          <w:t>законом</w:t>
        </w:r>
      </w:hyperlink>
      <w:r w:rsidRPr="001007CC">
        <w:rPr>
          <w:color w:val="000000"/>
          <w:sz w:val="27"/>
          <w:szCs w:val="27"/>
        </w:rPr>
        <w:t xml:space="preserve"> от 06 октября     2003 года № 131-ФЗ «Об общих принципах организации местного самоуправления в Российской Федерации»,</w:t>
      </w:r>
      <w:r w:rsidR="00590C22">
        <w:rPr>
          <w:color w:val="000000"/>
          <w:sz w:val="27"/>
          <w:szCs w:val="27"/>
        </w:rPr>
        <w:t xml:space="preserve">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 товаров, работ, услуг, и о признании утратившими силу некоторых актов Правительства Российской Федерации»</w:t>
      </w:r>
      <w:r w:rsidRPr="001007CC">
        <w:rPr>
          <w:color w:val="000000"/>
          <w:sz w:val="27"/>
          <w:szCs w:val="27"/>
        </w:rPr>
        <w:t>, в целях уточнения условий, порядка предоставления субсидий и требований                             к отчетности</w:t>
      </w:r>
    </w:p>
    <w:p w14:paraId="19AC8B93" w14:textId="77777777" w:rsidR="00B803A2" w:rsidRDefault="00B803A2">
      <w:pPr>
        <w:shd w:val="clear" w:color="auto" w:fill="FFFFFF"/>
        <w:ind w:firstLine="426"/>
        <w:jc w:val="both"/>
        <w:rPr>
          <w:sz w:val="27"/>
          <w:szCs w:val="27"/>
        </w:rPr>
      </w:pPr>
    </w:p>
    <w:p w14:paraId="0B734160" w14:textId="77777777" w:rsidR="00B803A2" w:rsidRDefault="00B803A2">
      <w:pPr>
        <w:shd w:val="clear" w:color="auto" w:fill="FFFFFF"/>
        <w:jc w:val="both"/>
        <w:rPr>
          <w:spacing w:val="-2"/>
          <w:sz w:val="27"/>
          <w:szCs w:val="27"/>
        </w:rPr>
      </w:pPr>
    </w:p>
    <w:p w14:paraId="5F9FB17A" w14:textId="77777777" w:rsidR="00B803A2" w:rsidRDefault="001007CC">
      <w:pPr>
        <w:shd w:val="clear" w:color="auto" w:fill="FFFFFF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ПОСТАНОВЛЯЕТ:</w:t>
      </w:r>
    </w:p>
    <w:p w14:paraId="0C68789B" w14:textId="77777777" w:rsidR="00B803A2" w:rsidRDefault="001007CC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</w:t>
      </w:r>
      <w:r>
        <w:rPr>
          <w:spacing w:val="-3"/>
          <w:sz w:val="27"/>
          <w:szCs w:val="27"/>
        </w:rPr>
        <w:t xml:space="preserve"> постановление администрации </w:t>
      </w:r>
      <w:r>
        <w:rPr>
          <w:spacing w:val="-1"/>
          <w:sz w:val="27"/>
          <w:szCs w:val="27"/>
        </w:rPr>
        <w:t xml:space="preserve">Уссурийского городского </w:t>
      </w:r>
      <w:r>
        <w:rPr>
          <w:sz w:val="27"/>
          <w:szCs w:val="27"/>
        </w:rPr>
        <w:t>округа от 25 августа 2017 года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 xml:space="preserve">№ 2555-НПА «Об утверждении Порядка </w:t>
      </w:r>
      <w:r>
        <w:rPr>
          <w:sz w:val="27"/>
          <w:szCs w:val="27"/>
        </w:rPr>
        <w:lastRenderedPageBreak/>
        <w:t>предоставления субсидий социально ориентированным некоммерческим организациям в Уссурийском городском округе» (далее – постановление) следующие изменения:</w:t>
      </w:r>
    </w:p>
    <w:p w14:paraId="1EE77946" w14:textId="77777777" w:rsidR="00B803A2" w:rsidRDefault="001007CC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а) в Порядке предоставления субсидий социально ориентированным некоммерческим организациям в Уссурийском городском окру</w:t>
      </w:r>
      <w:r w:rsidR="00B12806">
        <w:rPr>
          <w:sz w:val="27"/>
          <w:szCs w:val="27"/>
        </w:rPr>
        <w:t>ге, утвержденном постановлением:</w:t>
      </w:r>
    </w:p>
    <w:p w14:paraId="3124374A" w14:textId="77777777" w:rsidR="00497359" w:rsidRDefault="00497359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пункт 3 раздела </w:t>
      </w:r>
      <w:r>
        <w:rPr>
          <w:sz w:val="27"/>
          <w:szCs w:val="27"/>
          <w:lang w:val="en-US"/>
        </w:rPr>
        <w:t>I</w:t>
      </w:r>
      <w:r>
        <w:rPr>
          <w:sz w:val="27"/>
          <w:szCs w:val="27"/>
        </w:rPr>
        <w:t>. «Общие положения»:</w:t>
      </w:r>
    </w:p>
    <w:p w14:paraId="5569E8F3" w14:textId="77777777" w:rsidR="00497359" w:rsidRPr="00497359" w:rsidRDefault="00497359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слова «частичное возмещение затрат» заменить словами  «финансовое обеспечение затрат»;</w:t>
      </w:r>
    </w:p>
    <w:p w14:paraId="5B1A8EAA" w14:textId="77777777" w:rsidR="00B803A2" w:rsidRDefault="009859C9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пункт 49 </w:t>
      </w:r>
      <w:r w:rsidR="001007CC">
        <w:rPr>
          <w:sz w:val="27"/>
          <w:szCs w:val="27"/>
        </w:rPr>
        <w:t xml:space="preserve"> раздел</w:t>
      </w:r>
      <w:r>
        <w:rPr>
          <w:sz w:val="27"/>
          <w:szCs w:val="27"/>
        </w:rPr>
        <w:t>а</w:t>
      </w:r>
      <w:r w:rsidR="001007CC">
        <w:rPr>
          <w:sz w:val="27"/>
          <w:szCs w:val="27"/>
        </w:rPr>
        <w:t xml:space="preserve"> IV. «Требования к отчетности»</w:t>
      </w:r>
      <w:r>
        <w:rPr>
          <w:sz w:val="27"/>
          <w:szCs w:val="27"/>
        </w:rPr>
        <w:t xml:space="preserve"> </w:t>
      </w:r>
      <w:r w:rsidR="001007CC">
        <w:rPr>
          <w:sz w:val="27"/>
          <w:szCs w:val="27"/>
          <w:highlight w:val="white"/>
        </w:rPr>
        <w:t xml:space="preserve">изложить в следующей редакции: </w:t>
      </w:r>
    </w:p>
    <w:p w14:paraId="24DFE82D" w14:textId="77777777" w:rsidR="008A17E7" w:rsidRDefault="001007CC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«49. Получатель субсидии ежеквартально в срок до 15 числа месяца, следующего за отчетным кварталом (за 4 квартал - не позднее 20 января года, следующего за отчетным годом), предоставляет в Уполномоченный орган отчет о расходах, источником финансового обеспечения которых является субсидия, отчет о достижении значений </w:t>
      </w:r>
      <w:r w:rsidR="00590C22">
        <w:rPr>
          <w:sz w:val="27"/>
          <w:szCs w:val="27"/>
          <w:highlight w:val="white"/>
        </w:rPr>
        <w:t xml:space="preserve">результатов предоставления субсидии, </w:t>
      </w:r>
      <w:r w:rsidR="006067EC">
        <w:rPr>
          <w:sz w:val="27"/>
          <w:szCs w:val="27"/>
          <w:highlight w:val="white"/>
        </w:rPr>
        <w:t xml:space="preserve">показатели результативности </w:t>
      </w:r>
      <w:r>
        <w:rPr>
          <w:sz w:val="27"/>
          <w:szCs w:val="27"/>
          <w:highlight w:val="white"/>
        </w:rPr>
        <w:t>по формам, установленным соглашением,</w:t>
      </w:r>
      <w:r w:rsidR="00497359">
        <w:rPr>
          <w:sz w:val="27"/>
          <w:szCs w:val="27"/>
          <w:highlight w:val="white"/>
        </w:rPr>
        <w:t xml:space="preserve"> </w:t>
      </w:r>
      <w:r>
        <w:rPr>
          <w:sz w:val="27"/>
          <w:szCs w:val="27"/>
          <w:highlight w:val="white"/>
        </w:rPr>
        <w:t>с приложением копий документов, подтверждающих оплату фактических расходов текущего финансового года (платежные поручения, кассовые чеки</w:t>
      </w:r>
      <w:r w:rsidR="004C61DA">
        <w:rPr>
          <w:sz w:val="27"/>
          <w:szCs w:val="27"/>
          <w:highlight w:val="white"/>
        </w:rPr>
        <w:t xml:space="preserve"> контрольно-кассовой техники</w:t>
      </w:r>
      <w:r>
        <w:rPr>
          <w:sz w:val="27"/>
          <w:szCs w:val="27"/>
          <w:highlight w:val="white"/>
        </w:rPr>
        <w:t xml:space="preserve">, товарные накладные, счет-фактуры, акты выполненных работ </w:t>
      </w:r>
      <w:r w:rsidR="004C61DA">
        <w:rPr>
          <w:sz w:val="27"/>
          <w:szCs w:val="27"/>
          <w:highlight w:val="white"/>
        </w:rPr>
        <w:t xml:space="preserve">и акты оказанных услуг </w:t>
      </w:r>
      <w:r>
        <w:rPr>
          <w:sz w:val="27"/>
          <w:szCs w:val="27"/>
          <w:highlight w:val="white"/>
        </w:rPr>
        <w:t xml:space="preserve">за текущий финансовый год, акты сверок взаимных расчетов </w:t>
      </w:r>
      <w:r w:rsidR="004C61DA">
        <w:rPr>
          <w:sz w:val="27"/>
          <w:szCs w:val="27"/>
          <w:highlight w:val="white"/>
        </w:rPr>
        <w:t xml:space="preserve"> в том числе по коммунальным услугам </w:t>
      </w:r>
      <w:r>
        <w:rPr>
          <w:sz w:val="27"/>
          <w:szCs w:val="27"/>
          <w:highlight w:val="white"/>
        </w:rPr>
        <w:t>за текущий финансовый год, договоры</w:t>
      </w:r>
      <w:r w:rsidR="001C5084">
        <w:rPr>
          <w:sz w:val="27"/>
          <w:szCs w:val="27"/>
          <w:highlight w:val="white"/>
        </w:rPr>
        <w:t>)</w:t>
      </w:r>
      <w:r w:rsidR="008A17E7">
        <w:rPr>
          <w:sz w:val="27"/>
          <w:szCs w:val="27"/>
          <w:highlight w:val="white"/>
        </w:rPr>
        <w:t>.</w:t>
      </w:r>
    </w:p>
    <w:p w14:paraId="3CDAC6B6" w14:textId="77777777" w:rsidR="00B803A2" w:rsidRDefault="008A17E7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 xml:space="preserve">В случае предоставления субсидии на текущий ремонт здания получатель  субсидии предоставляет в Уполномоченный орган </w:t>
      </w:r>
      <w:r w:rsidR="001007CC">
        <w:rPr>
          <w:sz w:val="27"/>
          <w:szCs w:val="27"/>
          <w:highlight w:val="white"/>
        </w:rPr>
        <w:t xml:space="preserve"> фотографии, </w:t>
      </w:r>
      <w:r w:rsidR="001C5084">
        <w:rPr>
          <w:sz w:val="27"/>
          <w:szCs w:val="27"/>
          <w:highlight w:val="white"/>
        </w:rPr>
        <w:t>отражающие</w:t>
      </w:r>
      <w:r w:rsidR="001007CC">
        <w:rPr>
          <w:sz w:val="27"/>
          <w:szCs w:val="27"/>
          <w:highlight w:val="white"/>
        </w:rPr>
        <w:t xml:space="preserve"> реализацию субсидии на содержание и текущий ремонт здания (2 фото до </w:t>
      </w:r>
      <w:r w:rsidR="001C5084">
        <w:rPr>
          <w:sz w:val="27"/>
          <w:szCs w:val="27"/>
          <w:highlight w:val="white"/>
        </w:rPr>
        <w:t>производства работ по содержанию и текущему ремонту</w:t>
      </w:r>
      <w:r w:rsidR="001007CC">
        <w:rPr>
          <w:sz w:val="27"/>
          <w:szCs w:val="27"/>
          <w:highlight w:val="white"/>
        </w:rPr>
        <w:t xml:space="preserve">, 2 фото объекта во время </w:t>
      </w:r>
      <w:r w:rsidR="001C5084">
        <w:rPr>
          <w:sz w:val="27"/>
          <w:szCs w:val="27"/>
          <w:highlight w:val="white"/>
        </w:rPr>
        <w:t>производства работ по содержанию и текущему ремонту</w:t>
      </w:r>
      <w:r w:rsidR="001007CC">
        <w:rPr>
          <w:sz w:val="27"/>
          <w:szCs w:val="27"/>
          <w:highlight w:val="white"/>
        </w:rPr>
        <w:t xml:space="preserve">, 2 фото объекта после </w:t>
      </w:r>
      <w:r w:rsidR="001C5084">
        <w:rPr>
          <w:sz w:val="27"/>
          <w:szCs w:val="27"/>
          <w:highlight w:val="white"/>
        </w:rPr>
        <w:t>производства работ по содержанию и текущему ремонту</w:t>
      </w:r>
      <w:r w:rsidR="001007CC">
        <w:rPr>
          <w:sz w:val="27"/>
          <w:szCs w:val="27"/>
          <w:highlight w:val="white"/>
        </w:rPr>
        <w:t>), заверенных подписью руководителя и печатью СО НКО.»</w:t>
      </w:r>
      <w:r w:rsidR="00ED458C">
        <w:rPr>
          <w:sz w:val="27"/>
          <w:szCs w:val="27"/>
          <w:highlight w:val="white"/>
        </w:rPr>
        <w:t>;</w:t>
      </w:r>
    </w:p>
    <w:p w14:paraId="30060F15" w14:textId="77777777" w:rsidR="00ED458C" w:rsidRDefault="006067EC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б) в Приложении № 5 к Соглашению о предоставлении субсидии:</w:t>
      </w:r>
    </w:p>
    <w:p w14:paraId="737D5FBC" w14:textId="77777777" w:rsidR="006067EC" w:rsidRDefault="006067EC">
      <w:pPr>
        <w:shd w:val="clear" w:color="auto" w:fill="FFFFFF"/>
        <w:tabs>
          <w:tab w:val="left" w:pos="4253"/>
        </w:tabs>
        <w:spacing w:line="360" w:lineRule="auto"/>
        <w:ind w:firstLine="709"/>
        <w:jc w:val="both"/>
        <w:rPr>
          <w:sz w:val="27"/>
          <w:szCs w:val="27"/>
          <w:highlight w:val="white"/>
        </w:rPr>
      </w:pPr>
      <w:r>
        <w:rPr>
          <w:sz w:val="27"/>
          <w:szCs w:val="27"/>
          <w:highlight w:val="white"/>
        </w:rPr>
        <w:t>Заголовок приложения изложить в следующей редакции «</w:t>
      </w:r>
      <w:r>
        <w:rPr>
          <w:sz w:val="27"/>
          <w:szCs w:val="27"/>
        </w:rPr>
        <w:t>О</w:t>
      </w:r>
      <w:r w:rsidRPr="006067EC">
        <w:rPr>
          <w:sz w:val="27"/>
          <w:szCs w:val="27"/>
        </w:rPr>
        <w:t xml:space="preserve">тчет </w:t>
      </w:r>
      <w:r>
        <w:rPr>
          <w:sz w:val="27"/>
          <w:szCs w:val="27"/>
        </w:rPr>
        <w:t xml:space="preserve">                        </w:t>
      </w:r>
      <w:r w:rsidRPr="006067EC">
        <w:rPr>
          <w:sz w:val="27"/>
          <w:szCs w:val="27"/>
        </w:rPr>
        <w:t>о расходах, источником финансового обеспечения которых является субсидия</w:t>
      </w:r>
      <w:r>
        <w:rPr>
          <w:sz w:val="27"/>
          <w:szCs w:val="27"/>
          <w:highlight w:val="white"/>
        </w:rPr>
        <w:t>».</w:t>
      </w:r>
    </w:p>
    <w:p w14:paraId="2BCE9799" w14:textId="77777777" w:rsidR="00B803A2" w:rsidRDefault="001007CC">
      <w:pPr>
        <w:shd w:val="clear" w:color="auto" w:fill="FFFFFF"/>
        <w:spacing w:line="336" w:lineRule="auto"/>
        <w:ind w:firstLine="622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 Управлению информатизации, связи и муниципальных услуг 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14:paraId="2F9A9C6E" w14:textId="77777777" w:rsidR="00B803A2" w:rsidRDefault="001007CC">
      <w:pPr>
        <w:shd w:val="clear" w:color="auto" w:fill="FFFFFF"/>
        <w:spacing w:line="336" w:lineRule="auto"/>
        <w:ind w:firstLine="622"/>
        <w:jc w:val="both"/>
        <w:rPr>
          <w:sz w:val="27"/>
          <w:szCs w:val="27"/>
        </w:rPr>
      </w:pPr>
      <w:r>
        <w:rPr>
          <w:sz w:val="27"/>
          <w:szCs w:val="27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596FE540" w14:textId="77777777" w:rsidR="00B803A2" w:rsidRDefault="00B803A2">
      <w:pPr>
        <w:shd w:val="clear" w:color="auto" w:fill="FFFFFF"/>
        <w:ind w:firstLine="703"/>
        <w:jc w:val="both"/>
        <w:rPr>
          <w:sz w:val="27"/>
          <w:szCs w:val="27"/>
        </w:rPr>
      </w:pPr>
    </w:p>
    <w:p w14:paraId="34BAB86B" w14:textId="77777777" w:rsidR="00B803A2" w:rsidRDefault="00B803A2">
      <w:pPr>
        <w:shd w:val="clear" w:color="auto" w:fill="FFFFFF"/>
        <w:ind w:firstLine="703"/>
        <w:jc w:val="both"/>
        <w:rPr>
          <w:sz w:val="27"/>
          <w:szCs w:val="27"/>
        </w:rPr>
      </w:pPr>
    </w:p>
    <w:p w14:paraId="7A41B77C" w14:textId="77777777" w:rsidR="00B803A2" w:rsidRDefault="00B803A2">
      <w:pPr>
        <w:shd w:val="clear" w:color="auto" w:fill="FFFFFF"/>
        <w:ind w:firstLine="703"/>
        <w:jc w:val="both"/>
        <w:rPr>
          <w:sz w:val="27"/>
          <w:szCs w:val="27"/>
        </w:rPr>
      </w:pPr>
    </w:p>
    <w:p w14:paraId="0FA33FD4" w14:textId="77777777" w:rsidR="00F76F17" w:rsidRDefault="001007CC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</w:p>
    <w:p w14:paraId="303EBA8D" w14:textId="04D45401" w:rsidR="00B803A2" w:rsidRDefault="001007CC">
      <w:pPr>
        <w:shd w:val="clear" w:color="auto" w:fill="FFFFFF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Уссурийского </w:t>
      </w:r>
      <w:r>
        <w:rPr>
          <w:spacing w:val="-3"/>
          <w:sz w:val="27"/>
          <w:szCs w:val="27"/>
        </w:rPr>
        <w:t xml:space="preserve">городского округа                                                                    </w:t>
      </w:r>
      <w:r>
        <w:rPr>
          <w:sz w:val="27"/>
          <w:szCs w:val="27"/>
        </w:rPr>
        <w:t>Е.Е. Корж</w:t>
      </w:r>
    </w:p>
    <w:p w14:paraId="7187784E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751F344E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49268ACC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66A794B1" w14:textId="77777777" w:rsidR="00B803A2" w:rsidRDefault="00B803A2">
      <w:pPr>
        <w:shd w:val="clear" w:color="auto" w:fill="FFFFFF"/>
        <w:jc w:val="both"/>
      </w:pPr>
    </w:p>
    <w:p w14:paraId="4600294F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0F3DA1D4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4A760B98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2DA7AE4C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14D6588D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7E0FE2E0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427F9A6B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3453DC34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10338EDC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24FC4AD7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7DCFE76E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2BEE522F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70D3AC37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03829D57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44DAC0B0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171EEE9D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18B4CC3D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6B0BF369" w14:textId="77777777" w:rsidR="00B803A2" w:rsidRDefault="00B803A2">
      <w:pPr>
        <w:shd w:val="clear" w:color="auto" w:fill="FFFFFF"/>
        <w:jc w:val="both"/>
        <w:rPr>
          <w:sz w:val="27"/>
          <w:szCs w:val="27"/>
        </w:rPr>
      </w:pPr>
    </w:p>
    <w:p w14:paraId="4485E646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5FDFF141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2D37450C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3C60AF8E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43BBE63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303DA11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25D1B2EA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78C994B2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85A5AC3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D58CC78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02A90B70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2A287446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D0157D4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7934BE9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18D41911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1BD2587A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6F98F5BE" w14:textId="77777777" w:rsidR="00B803A2" w:rsidRDefault="00B803A2">
      <w:pPr>
        <w:shd w:val="clear" w:color="auto" w:fill="FFFFFF"/>
        <w:jc w:val="both"/>
        <w:rPr>
          <w:sz w:val="28"/>
          <w:szCs w:val="28"/>
        </w:rPr>
      </w:pPr>
    </w:p>
    <w:p w14:paraId="5A18676B" w14:textId="77777777" w:rsidR="00B803A2" w:rsidRDefault="00B803A2">
      <w:pPr>
        <w:shd w:val="clear" w:color="auto" w:fill="FFFFFF"/>
        <w:tabs>
          <w:tab w:val="left" w:pos="4253"/>
        </w:tabs>
        <w:rPr>
          <w:sz w:val="28"/>
          <w:szCs w:val="28"/>
        </w:rPr>
        <w:sectPr w:rsidR="00B803A2">
          <w:headerReference w:type="default" r:id="rId10"/>
          <w:pgSz w:w="11909" w:h="16834"/>
          <w:pgMar w:top="1134" w:right="851" w:bottom="851" w:left="1701" w:header="720" w:footer="720" w:gutter="0"/>
          <w:cols w:space="60"/>
          <w:titlePg/>
          <w:docGrid w:linePitch="360"/>
        </w:sectPr>
      </w:pPr>
    </w:p>
    <w:p w14:paraId="75445533" w14:textId="77777777" w:rsidR="00B803A2" w:rsidRDefault="00B803A2" w:rsidP="005D11B3"/>
    <w:sectPr w:rsidR="00B803A2" w:rsidSect="00163CCB">
      <w:headerReference w:type="default" r:id="rId11"/>
      <w:pgSz w:w="16838" w:h="11906" w:orient="landscape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C2D6" w14:textId="77777777" w:rsidR="00D60B41" w:rsidRDefault="00D60B41">
      <w:r>
        <w:separator/>
      </w:r>
    </w:p>
  </w:endnote>
  <w:endnote w:type="continuationSeparator" w:id="0">
    <w:p w14:paraId="10E8EA76" w14:textId="77777777" w:rsidR="00D60B41" w:rsidRDefault="00D6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046E" w14:textId="77777777" w:rsidR="00D60B41" w:rsidRDefault="00D60B41">
      <w:r>
        <w:separator/>
      </w:r>
    </w:p>
  </w:footnote>
  <w:footnote w:type="continuationSeparator" w:id="0">
    <w:p w14:paraId="392FF1A9" w14:textId="77777777" w:rsidR="00D60B41" w:rsidRDefault="00D6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408AD" w14:textId="77777777" w:rsidR="00B803A2" w:rsidRDefault="00035C5E">
    <w:pPr>
      <w:pStyle w:val="ab"/>
      <w:jc w:val="center"/>
    </w:pPr>
    <w:r>
      <w:rPr>
        <w:sz w:val="28"/>
        <w:szCs w:val="28"/>
      </w:rPr>
      <w:fldChar w:fldCharType="begin"/>
    </w:r>
    <w:r w:rsidR="001007CC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76F1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1F279" w14:textId="77777777" w:rsidR="00B803A2" w:rsidRDefault="00B803A2">
    <w:pPr>
      <w:pStyle w:val="ab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3BE9"/>
    <w:multiLevelType w:val="hybridMultilevel"/>
    <w:tmpl w:val="18C00690"/>
    <w:lvl w:ilvl="0" w:tplc="17CC69BE">
      <w:start w:val="1"/>
      <w:numFmt w:val="decimal"/>
      <w:lvlText w:val="%1."/>
      <w:lvlJc w:val="left"/>
      <w:pPr>
        <w:ind w:left="1069" w:hanging="360"/>
      </w:pPr>
    </w:lvl>
    <w:lvl w:ilvl="1" w:tplc="1D3CEE8C">
      <w:start w:val="1"/>
      <w:numFmt w:val="lowerLetter"/>
      <w:lvlText w:val="%2."/>
      <w:lvlJc w:val="left"/>
      <w:pPr>
        <w:ind w:left="1789" w:hanging="360"/>
      </w:pPr>
    </w:lvl>
    <w:lvl w:ilvl="2" w:tplc="3886BBC2">
      <w:start w:val="1"/>
      <w:numFmt w:val="lowerRoman"/>
      <w:lvlText w:val="%3."/>
      <w:lvlJc w:val="right"/>
      <w:pPr>
        <w:ind w:left="2509" w:hanging="180"/>
      </w:pPr>
    </w:lvl>
    <w:lvl w:ilvl="3" w:tplc="7A40875E">
      <w:start w:val="1"/>
      <w:numFmt w:val="decimal"/>
      <w:lvlText w:val="%4."/>
      <w:lvlJc w:val="left"/>
      <w:pPr>
        <w:ind w:left="3229" w:hanging="360"/>
      </w:pPr>
    </w:lvl>
    <w:lvl w:ilvl="4" w:tplc="CA9E9B1A">
      <w:start w:val="1"/>
      <w:numFmt w:val="lowerLetter"/>
      <w:lvlText w:val="%5."/>
      <w:lvlJc w:val="left"/>
      <w:pPr>
        <w:ind w:left="3949" w:hanging="360"/>
      </w:pPr>
    </w:lvl>
    <w:lvl w:ilvl="5" w:tplc="E0A227CE">
      <w:start w:val="1"/>
      <w:numFmt w:val="lowerRoman"/>
      <w:lvlText w:val="%6."/>
      <w:lvlJc w:val="right"/>
      <w:pPr>
        <w:ind w:left="4669" w:hanging="180"/>
      </w:pPr>
    </w:lvl>
    <w:lvl w:ilvl="6" w:tplc="83D037F6">
      <w:start w:val="1"/>
      <w:numFmt w:val="decimal"/>
      <w:lvlText w:val="%7."/>
      <w:lvlJc w:val="left"/>
      <w:pPr>
        <w:ind w:left="5389" w:hanging="360"/>
      </w:pPr>
    </w:lvl>
    <w:lvl w:ilvl="7" w:tplc="475C12F0">
      <w:start w:val="1"/>
      <w:numFmt w:val="lowerLetter"/>
      <w:lvlText w:val="%8."/>
      <w:lvlJc w:val="left"/>
      <w:pPr>
        <w:ind w:left="6109" w:hanging="360"/>
      </w:pPr>
    </w:lvl>
    <w:lvl w:ilvl="8" w:tplc="06C2BF6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46018D"/>
    <w:multiLevelType w:val="hybridMultilevel"/>
    <w:tmpl w:val="5DF87916"/>
    <w:lvl w:ilvl="0" w:tplc="D5BAF364">
      <w:start w:val="1"/>
      <w:numFmt w:val="decimal"/>
      <w:lvlText w:val="%1."/>
      <w:lvlJc w:val="left"/>
      <w:pPr>
        <w:ind w:left="1069" w:hanging="360"/>
      </w:pPr>
    </w:lvl>
    <w:lvl w:ilvl="1" w:tplc="E3F27B4A">
      <w:start w:val="1"/>
      <w:numFmt w:val="lowerLetter"/>
      <w:lvlText w:val="%2."/>
      <w:lvlJc w:val="left"/>
      <w:pPr>
        <w:ind w:left="1789" w:hanging="360"/>
      </w:pPr>
    </w:lvl>
    <w:lvl w:ilvl="2" w:tplc="38021DB4">
      <w:start w:val="1"/>
      <w:numFmt w:val="lowerRoman"/>
      <w:lvlText w:val="%3."/>
      <w:lvlJc w:val="right"/>
      <w:pPr>
        <w:ind w:left="2509" w:hanging="180"/>
      </w:pPr>
    </w:lvl>
    <w:lvl w:ilvl="3" w:tplc="F4D0946C">
      <w:start w:val="1"/>
      <w:numFmt w:val="decimal"/>
      <w:lvlText w:val="%4."/>
      <w:lvlJc w:val="left"/>
      <w:pPr>
        <w:ind w:left="3229" w:hanging="360"/>
      </w:pPr>
    </w:lvl>
    <w:lvl w:ilvl="4" w:tplc="88942A72">
      <w:start w:val="1"/>
      <w:numFmt w:val="lowerLetter"/>
      <w:lvlText w:val="%5."/>
      <w:lvlJc w:val="left"/>
      <w:pPr>
        <w:ind w:left="3949" w:hanging="360"/>
      </w:pPr>
    </w:lvl>
    <w:lvl w:ilvl="5" w:tplc="D0BE7E82">
      <w:start w:val="1"/>
      <w:numFmt w:val="lowerRoman"/>
      <w:lvlText w:val="%6."/>
      <w:lvlJc w:val="right"/>
      <w:pPr>
        <w:ind w:left="4669" w:hanging="180"/>
      </w:pPr>
    </w:lvl>
    <w:lvl w:ilvl="6" w:tplc="B0A888B2">
      <w:start w:val="1"/>
      <w:numFmt w:val="decimal"/>
      <w:lvlText w:val="%7."/>
      <w:lvlJc w:val="left"/>
      <w:pPr>
        <w:ind w:left="5389" w:hanging="360"/>
      </w:pPr>
    </w:lvl>
    <w:lvl w:ilvl="7" w:tplc="7548E964">
      <w:start w:val="1"/>
      <w:numFmt w:val="lowerLetter"/>
      <w:lvlText w:val="%8."/>
      <w:lvlJc w:val="left"/>
      <w:pPr>
        <w:ind w:left="6109" w:hanging="360"/>
      </w:pPr>
    </w:lvl>
    <w:lvl w:ilvl="8" w:tplc="564C185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FC541B"/>
    <w:multiLevelType w:val="hybridMultilevel"/>
    <w:tmpl w:val="A6EC320A"/>
    <w:lvl w:ilvl="0" w:tplc="148A43A0">
      <w:start w:val="1"/>
      <w:numFmt w:val="decimal"/>
      <w:lvlText w:val="%1."/>
      <w:lvlJc w:val="left"/>
      <w:pPr>
        <w:ind w:left="1714" w:hanging="1005"/>
      </w:pPr>
    </w:lvl>
    <w:lvl w:ilvl="1" w:tplc="B6BCC99E">
      <w:start w:val="1"/>
      <w:numFmt w:val="lowerLetter"/>
      <w:lvlText w:val="%2."/>
      <w:lvlJc w:val="left"/>
      <w:pPr>
        <w:ind w:left="1789" w:hanging="360"/>
      </w:pPr>
    </w:lvl>
    <w:lvl w:ilvl="2" w:tplc="606C6306">
      <w:start w:val="1"/>
      <w:numFmt w:val="lowerRoman"/>
      <w:lvlText w:val="%3."/>
      <w:lvlJc w:val="right"/>
      <w:pPr>
        <w:ind w:left="2509" w:hanging="180"/>
      </w:pPr>
    </w:lvl>
    <w:lvl w:ilvl="3" w:tplc="63345A64">
      <w:start w:val="1"/>
      <w:numFmt w:val="decimal"/>
      <w:lvlText w:val="%4."/>
      <w:lvlJc w:val="left"/>
      <w:pPr>
        <w:ind w:left="3229" w:hanging="360"/>
      </w:pPr>
    </w:lvl>
    <w:lvl w:ilvl="4" w:tplc="4B66DBBA">
      <w:start w:val="1"/>
      <w:numFmt w:val="lowerLetter"/>
      <w:lvlText w:val="%5."/>
      <w:lvlJc w:val="left"/>
      <w:pPr>
        <w:ind w:left="3949" w:hanging="360"/>
      </w:pPr>
    </w:lvl>
    <w:lvl w:ilvl="5" w:tplc="EDE06C62">
      <w:start w:val="1"/>
      <w:numFmt w:val="lowerRoman"/>
      <w:lvlText w:val="%6."/>
      <w:lvlJc w:val="right"/>
      <w:pPr>
        <w:ind w:left="4669" w:hanging="180"/>
      </w:pPr>
    </w:lvl>
    <w:lvl w:ilvl="6" w:tplc="82B4A764">
      <w:start w:val="1"/>
      <w:numFmt w:val="decimal"/>
      <w:lvlText w:val="%7."/>
      <w:lvlJc w:val="left"/>
      <w:pPr>
        <w:ind w:left="5389" w:hanging="360"/>
      </w:pPr>
    </w:lvl>
    <w:lvl w:ilvl="7" w:tplc="3E48D2D4">
      <w:start w:val="1"/>
      <w:numFmt w:val="lowerLetter"/>
      <w:lvlText w:val="%8."/>
      <w:lvlJc w:val="left"/>
      <w:pPr>
        <w:ind w:left="6109" w:hanging="360"/>
      </w:pPr>
    </w:lvl>
    <w:lvl w:ilvl="8" w:tplc="B660009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233669"/>
    <w:multiLevelType w:val="hybridMultilevel"/>
    <w:tmpl w:val="37E0FB3E"/>
    <w:lvl w:ilvl="0" w:tplc="427AB9CE">
      <w:start w:val="1"/>
      <w:numFmt w:val="decimal"/>
      <w:lvlText w:val="%1."/>
      <w:lvlJc w:val="left"/>
      <w:pPr>
        <w:ind w:left="1069" w:hanging="360"/>
      </w:pPr>
    </w:lvl>
    <w:lvl w:ilvl="1" w:tplc="B222781C">
      <w:start w:val="1"/>
      <w:numFmt w:val="lowerLetter"/>
      <w:lvlText w:val="%2."/>
      <w:lvlJc w:val="left"/>
      <w:pPr>
        <w:ind w:left="1789" w:hanging="360"/>
      </w:pPr>
    </w:lvl>
    <w:lvl w:ilvl="2" w:tplc="4E42C414">
      <w:start w:val="1"/>
      <w:numFmt w:val="lowerRoman"/>
      <w:lvlText w:val="%3."/>
      <w:lvlJc w:val="right"/>
      <w:pPr>
        <w:ind w:left="2509" w:hanging="180"/>
      </w:pPr>
    </w:lvl>
    <w:lvl w:ilvl="3" w:tplc="D9981A2C">
      <w:start w:val="1"/>
      <w:numFmt w:val="decimal"/>
      <w:lvlText w:val="%4."/>
      <w:lvlJc w:val="left"/>
      <w:pPr>
        <w:ind w:left="3229" w:hanging="360"/>
      </w:pPr>
    </w:lvl>
    <w:lvl w:ilvl="4" w:tplc="6282B3A4">
      <w:start w:val="1"/>
      <w:numFmt w:val="lowerLetter"/>
      <w:lvlText w:val="%5."/>
      <w:lvlJc w:val="left"/>
      <w:pPr>
        <w:ind w:left="3949" w:hanging="360"/>
      </w:pPr>
    </w:lvl>
    <w:lvl w:ilvl="5" w:tplc="461E77E2">
      <w:start w:val="1"/>
      <w:numFmt w:val="lowerRoman"/>
      <w:lvlText w:val="%6."/>
      <w:lvlJc w:val="right"/>
      <w:pPr>
        <w:ind w:left="4669" w:hanging="180"/>
      </w:pPr>
    </w:lvl>
    <w:lvl w:ilvl="6" w:tplc="B24C8294">
      <w:start w:val="1"/>
      <w:numFmt w:val="decimal"/>
      <w:lvlText w:val="%7."/>
      <w:lvlJc w:val="left"/>
      <w:pPr>
        <w:ind w:left="5389" w:hanging="360"/>
      </w:pPr>
    </w:lvl>
    <w:lvl w:ilvl="7" w:tplc="F7ECCBB2">
      <w:start w:val="1"/>
      <w:numFmt w:val="lowerLetter"/>
      <w:lvlText w:val="%8."/>
      <w:lvlJc w:val="left"/>
      <w:pPr>
        <w:ind w:left="6109" w:hanging="360"/>
      </w:pPr>
    </w:lvl>
    <w:lvl w:ilvl="8" w:tplc="154C89D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172D7F"/>
    <w:multiLevelType w:val="hybridMultilevel"/>
    <w:tmpl w:val="215AF150"/>
    <w:lvl w:ilvl="0" w:tplc="23667432">
      <w:start w:val="1"/>
      <w:numFmt w:val="decimal"/>
      <w:lvlText w:val="%1."/>
      <w:lvlJc w:val="left"/>
      <w:pPr>
        <w:ind w:left="1714" w:hanging="1005"/>
      </w:pPr>
    </w:lvl>
    <w:lvl w:ilvl="1" w:tplc="41C0B48C">
      <w:start w:val="1"/>
      <w:numFmt w:val="lowerLetter"/>
      <w:lvlText w:val="%2."/>
      <w:lvlJc w:val="left"/>
      <w:pPr>
        <w:ind w:left="1789" w:hanging="360"/>
      </w:pPr>
    </w:lvl>
    <w:lvl w:ilvl="2" w:tplc="063201E2">
      <w:start w:val="1"/>
      <w:numFmt w:val="lowerRoman"/>
      <w:lvlText w:val="%3."/>
      <w:lvlJc w:val="right"/>
      <w:pPr>
        <w:ind w:left="2509" w:hanging="180"/>
      </w:pPr>
    </w:lvl>
    <w:lvl w:ilvl="3" w:tplc="BA1C7686">
      <w:start w:val="1"/>
      <w:numFmt w:val="decimal"/>
      <w:lvlText w:val="%4."/>
      <w:lvlJc w:val="left"/>
      <w:pPr>
        <w:ind w:left="3229" w:hanging="360"/>
      </w:pPr>
    </w:lvl>
    <w:lvl w:ilvl="4" w:tplc="8C121536">
      <w:start w:val="1"/>
      <w:numFmt w:val="lowerLetter"/>
      <w:lvlText w:val="%5."/>
      <w:lvlJc w:val="left"/>
      <w:pPr>
        <w:ind w:left="3949" w:hanging="360"/>
      </w:pPr>
    </w:lvl>
    <w:lvl w:ilvl="5" w:tplc="01F8CF9C">
      <w:start w:val="1"/>
      <w:numFmt w:val="lowerRoman"/>
      <w:lvlText w:val="%6."/>
      <w:lvlJc w:val="right"/>
      <w:pPr>
        <w:ind w:left="4669" w:hanging="180"/>
      </w:pPr>
    </w:lvl>
    <w:lvl w:ilvl="6" w:tplc="2774DCE6">
      <w:start w:val="1"/>
      <w:numFmt w:val="decimal"/>
      <w:lvlText w:val="%7."/>
      <w:lvlJc w:val="left"/>
      <w:pPr>
        <w:ind w:left="5389" w:hanging="360"/>
      </w:pPr>
    </w:lvl>
    <w:lvl w:ilvl="7" w:tplc="FD0A2B64">
      <w:start w:val="1"/>
      <w:numFmt w:val="lowerLetter"/>
      <w:lvlText w:val="%8."/>
      <w:lvlJc w:val="left"/>
      <w:pPr>
        <w:ind w:left="6109" w:hanging="360"/>
      </w:pPr>
    </w:lvl>
    <w:lvl w:ilvl="8" w:tplc="0FC4397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3A2"/>
    <w:rsid w:val="00035C5E"/>
    <w:rsid w:val="00081E5C"/>
    <w:rsid w:val="000A1A50"/>
    <w:rsid w:val="000B60DD"/>
    <w:rsid w:val="001007CC"/>
    <w:rsid w:val="00151255"/>
    <w:rsid w:val="00163CCB"/>
    <w:rsid w:val="001C5084"/>
    <w:rsid w:val="001D3E89"/>
    <w:rsid w:val="002004AB"/>
    <w:rsid w:val="00264207"/>
    <w:rsid w:val="00497359"/>
    <w:rsid w:val="004B409C"/>
    <w:rsid w:val="004C61DA"/>
    <w:rsid w:val="004E4138"/>
    <w:rsid w:val="00537A6E"/>
    <w:rsid w:val="00587063"/>
    <w:rsid w:val="00590C22"/>
    <w:rsid w:val="005D11B3"/>
    <w:rsid w:val="005E3253"/>
    <w:rsid w:val="006067EC"/>
    <w:rsid w:val="006227F8"/>
    <w:rsid w:val="00622E1E"/>
    <w:rsid w:val="00710138"/>
    <w:rsid w:val="007F4AA7"/>
    <w:rsid w:val="008A17E7"/>
    <w:rsid w:val="008E7FCE"/>
    <w:rsid w:val="0097429C"/>
    <w:rsid w:val="00983E05"/>
    <w:rsid w:val="009859C9"/>
    <w:rsid w:val="0099068E"/>
    <w:rsid w:val="00A275B8"/>
    <w:rsid w:val="00AB5D69"/>
    <w:rsid w:val="00B12806"/>
    <w:rsid w:val="00B803A2"/>
    <w:rsid w:val="00C956D0"/>
    <w:rsid w:val="00CC5E67"/>
    <w:rsid w:val="00D60B41"/>
    <w:rsid w:val="00D713C9"/>
    <w:rsid w:val="00E40FD9"/>
    <w:rsid w:val="00E96DC1"/>
    <w:rsid w:val="00ED458C"/>
    <w:rsid w:val="00F02363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D61A"/>
  <w15:docId w15:val="{44E2E23F-AB15-425E-8D3C-6B494E0D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CB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63CC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CCB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63CC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63CC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63CC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63CC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3CC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63CC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63CC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3C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63CC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63C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63C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63C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63C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63C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63C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63CC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3CCB"/>
    <w:pPr>
      <w:widowControl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 Spacing"/>
    <w:uiPriority w:val="1"/>
    <w:qFormat/>
    <w:rsid w:val="00163CCB"/>
    <w:rPr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rsid w:val="00163CCB"/>
    <w:pPr>
      <w:spacing w:before="300" w:after="200"/>
      <w:contextualSpacing/>
    </w:pPr>
    <w:rPr>
      <w:rFonts w:ascii="Calibri" w:hAnsi="Calibri"/>
      <w:sz w:val="48"/>
      <w:szCs w:val="48"/>
    </w:rPr>
  </w:style>
  <w:style w:type="character" w:customStyle="1" w:styleId="a6">
    <w:name w:val="Название Знак"/>
    <w:link w:val="a5"/>
    <w:uiPriority w:val="10"/>
    <w:rsid w:val="00163CC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63CCB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8">
    <w:name w:val="Подзаголовок Знак"/>
    <w:link w:val="a7"/>
    <w:uiPriority w:val="11"/>
    <w:rsid w:val="00163C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63CCB"/>
    <w:pPr>
      <w:ind w:left="720" w:right="720"/>
    </w:pPr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163CC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63C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</w:rPr>
  </w:style>
  <w:style w:type="character" w:customStyle="1" w:styleId="aa">
    <w:name w:val="Выделенная цитата Знак"/>
    <w:link w:val="a9"/>
    <w:uiPriority w:val="30"/>
    <w:rsid w:val="00163CCB"/>
    <w:rPr>
      <w:i/>
    </w:rPr>
  </w:style>
  <w:style w:type="paragraph" w:styleId="ab">
    <w:name w:val="header"/>
    <w:basedOn w:val="a"/>
    <w:link w:val="ac"/>
    <w:uiPriority w:val="99"/>
    <w:unhideWhenUsed/>
    <w:rsid w:val="00163CC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163CCB"/>
  </w:style>
  <w:style w:type="paragraph" w:styleId="ad">
    <w:name w:val="footer"/>
    <w:basedOn w:val="a"/>
    <w:link w:val="ae"/>
    <w:uiPriority w:val="99"/>
    <w:semiHidden/>
    <w:unhideWhenUsed/>
    <w:rsid w:val="00163CCB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163CCB"/>
  </w:style>
  <w:style w:type="paragraph" w:styleId="af">
    <w:name w:val="caption"/>
    <w:basedOn w:val="a"/>
    <w:next w:val="a"/>
    <w:uiPriority w:val="35"/>
    <w:semiHidden/>
    <w:unhideWhenUsed/>
    <w:qFormat/>
    <w:rsid w:val="00163CC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163CCB"/>
  </w:style>
  <w:style w:type="table" w:styleId="af0">
    <w:name w:val="Table Grid"/>
    <w:basedOn w:val="a1"/>
    <w:uiPriority w:val="59"/>
    <w:rsid w:val="00163C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3CC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63CC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63CC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3CC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3CC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3CC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163CCB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63CCB"/>
    <w:pPr>
      <w:spacing w:after="40"/>
    </w:pPr>
    <w:rPr>
      <w:rFonts w:ascii="Calibri" w:hAnsi="Calibri"/>
      <w:sz w:val="18"/>
    </w:rPr>
  </w:style>
  <w:style w:type="character" w:customStyle="1" w:styleId="af3">
    <w:name w:val="Текст сноски Знак"/>
    <w:link w:val="af2"/>
    <w:uiPriority w:val="99"/>
    <w:rsid w:val="00163CCB"/>
    <w:rPr>
      <w:sz w:val="18"/>
    </w:rPr>
  </w:style>
  <w:style w:type="character" w:styleId="af4">
    <w:name w:val="footnote reference"/>
    <w:uiPriority w:val="99"/>
    <w:unhideWhenUsed/>
    <w:rsid w:val="00163CC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CCB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rsid w:val="00163CCB"/>
    <w:rPr>
      <w:sz w:val="20"/>
    </w:rPr>
  </w:style>
  <w:style w:type="character" w:styleId="af7">
    <w:name w:val="endnote reference"/>
    <w:uiPriority w:val="99"/>
    <w:semiHidden/>
    <w:unhideWhenUsed/>
    <w:rsid w:val="00163CC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63CCB"/>
    <w:pPr>
      <w:spacing w:after="57"/>
    </w:pPr>
  </w:style>
  <w:style w:type="paragraph" w:styleId="23">
    <w:name w:val="toc 2"/>
    <w:basedOn w:val="a"/>
    <w:next w:val="a"/>
    <w:uiPriority w:val="39"/>
    <w:unhideWhenUsed/>
    <w:rsid w:val="00163CC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63CC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63CC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63C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63C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63C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63C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63CCB"/>
    <w:pPr>
      <w:spacing w:after="57"/>
      <w:ind w:left="2268"/>
    </w:pPr>
  </w:style>
  <w:style w:type="paragraph" w:styleId="af8">
    <w:name w:val="TOC Heading"/>
    <w:uiPriority w:val="39"/>
    <w:unhideWhenUsed/>
    <w:rsid w:val="00163CCB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163CCB"/>
  </w:style>
  <w:style w:type="character" w:customStyle="1" w:styleId="ac">
    <w:name w:val="Верхний колонтитул Знак"/>
    <w:link w:val="ab"/>
    <w:uiPriority w:val="99"/>
    <w:rsid w:val="00163CCB"/>
    <w:rPr>
      <w:rFonts w:ascii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sid w:val="00163CCB"/>
    <w:rPr>
      <w:rFonts w:ascii="Times New Roman" w:hAnsi="Times New Roman" w:cs="Times New Roman"/>
      <w:sz w:val="20"/>
      <w:szCs w:val="20"/>
    </w:rPr>
  </w:style>
  <w:style w:type="character" w:styleId="afa">
    <w:name w:val="Subtle Emphasis"/>
    <w:uiPriority w:val="19"/>
    <w:qFormat/>
    <w:rsid w:val="00163CCB"/>
    <w:rPr>
      <w:i/>
      <w:iCs/>
      <w:color w:val="808080"/>
    </w:rPr>
  </w:style>
  <w:style w:type="paragraph" w:customStyle="1" w:styleId="textindent">
    <w:name w:val="textindent"/>
    <w:basedOn w:val="a"/>
    <w:rsid w:val="00163CCB"/>
    <w:pPr>
      <w:widowControl/>
      <w:spacing w:before="60" w:after="60"/>
      <w:ind w:firstLine="225"/>
      <w:jc w:val="both"/>
    </w:pPr>
    <w:rPr>
      <w:rFonts w:ascii="Tahoma" w:hAnsi="Tahoma" w:cs="Tahoma"/>
      <w:color w:val="505050"/>
      <w:sz w:val="18"/>
      <w:szCs w:val="18"/>
    </w:rPr>
  </w:style>
  <w:style w:type="paragraph" w:customStyle="1" w:styleId="ConsPlusTitle">
    <w:name w:val="ConsPlusTitle"/>
    <w:uiPriority w:val="99"/>
    <w:rsid w:val="00163CCB"/>
    <w:pPr>
      <w:widowControl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63CCB"/>
    <w:pPr>
      <w:widowControl w:val="0"/>
    </w:pPr>
    <w:rPr>
      <w:rFonts w:cs="Calibri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163CC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163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63CCB"/>
    <w:pPr>
      <w:widowControl w:val="0"/>
    </w:pPr>
    <w:rPr>
      <w:rFonts w:cs="Calibri"/>
      <w:sz w:val="22"/>
    </w:rPr>
  </w:style>
  <w:style w:type="character" w:styleId="afd">
    <w:name w:val="annotation reference"/>
    <w:uiPriority w:val="99"/>
    <w:semiHidden/>
    <w:unhideWhenUsed/>
    <w:rsid w:val="006227F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227F8"/>
  </w:style>
  <w:style w:type="character" w:customStyle="1" w:styleId="aff">
    <w:name w:val="Текст примечания Знак"/>
    <w:link w:val="afe"/>
    <w:uiPriority w:val="99"/>
    <w:semiHidden/>
    <w:rsid w:val="006227F8"/>
    <w:rPr>
      <w:rFonts w:ascii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227F8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6227F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7254AD42959B8B6F35D667CD177B121336B46C55280F98CDA862D5AB9DD6415C7B451D9yEh0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7254AD42959B8B6F35D667CD177B121326D41C75C80F98CDA862D5AB9DD6415C7B451DAE7DC12yDh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A7254AD42959B8B6F35D667CD177B121326E40C35780F98CDA862D5AB9DD6415C7B452DByEhCA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Eisner</dc:creator>
  <cp:lastModifiedBy>Татьяна Дмитриевна Сидорова</cp:lastModifiedBy>
  <cp:revision>60</cp:revision>
  <dcterms:created xsi:type="dcterms:W3CDTF">2017-10-24T06:36:00Z</dcterms:created>
  <dcterms:modified xsi:type="dcterms:W3CDTF">2023-03-10T07:45:00Z</dcterms:modified>
  <cp:version>786432</cp:version>
</cp:coreProperties>
</file>