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2CBBE" w14:textId="77777777" w:rsidR="00674EDF" w:rsidRPr="00C30679" w:rsidRDefault="00951C80" w:rsidP="00BD463F">
      <w:pPr>
        <w:widowControl w:val="0"/>
        <w:tabs>
          <w:tab w:val="left" w:pos="4860"/>
        </w:tabs>
        <w:jc w:val="center"/>
        <w:rPr>
          <w:szCs w:val="28"/>
        </w:rPr>
      </w:pPr>
      <w:bookmarkStart w:id="0" w:name="_GoBack"/>
      <w:bookmarkEnd w:id="0"/>
      <w:r w:rsidRPr="004873FD">
        <w:rPr>
          <w:noProof/>
        </w:rPr>
        <w:drawing>
          <wp:inline distT="0" distB="0" distL="0" distR="0" wp14:anchorId="00150D05" wp14:editId="42A12E51">
            <wp:extent cx="723900" cy="914400"/>
            <wp:effectExtent l="0" t="0" r="0" b="0"/>
            <wp:docPr id="1" name="Рисунок 1" descr="111g2060_ussuriysk_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g2060_ussuriysk_cit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F1229" w14:textId="77777777" w:rsidR="006D0F00" w:rsidRPr="00323E64" w:rsidRDefault="006D0F00" w:rsidP="00027D87">
      <w:pPr>
        <w:pStyle w:val="1"/>
        <w:keepNext w:val="0"/>
        <w:widowControl w:val="0"/>
        <w:rPr>
          <w:sz w:val="16"/>
          <w:szCs w:val="16"/>
        </w:rPr>
      </w:pPr>
      <w:r w:rsidRPr="00977722">
        <w:rPr>
          <w:sz w:val="24"/>
          <w:szCs w:val="24"/>
        </w:rPr>
        <w:t xml:space="preserve">                                                   </w:t>
      </w:r>
    </w:p>
    <w:p w14:paraId="76089C70" w14:textId="77777777" w:rsidR="006D0F00" w:rsidRPr="005C6129" w:rsidRDefault="005C6129" w:rsidP="00BD463F">
      <w:pPr>
        <w:pStyle w:val="1"/>
        <w:keepNext w:val="0"/>
        <w:widowControl w:val="0"/>
        <w:jc w:val="center"/>
        <w:rPr>
          <w:sz w:val="28"/>
          <w:szCs w:val="28"/>
        </w:rPr>
      </w:pPr>
      <w:r w:rsidRPr="005C6129">
        <w:rPr>
          <w:sz w:val="28"/>
          <w:szCs w:val="28"/>
        </w:rPr>
        <w:t>ДУМА УССУРИЙСКОГО ГОРОДСКОГО ОКРУГА</w:t>
      </w:r>
    </w:p>
    <w:p w14:paraId="436663F5" w14:textId="77777777" w:rsidR="006D0F00" w:rsidRPr="0025336E" w:rsidRDefault="006D0F00" w:rsidP="00BD463F">
      <w:pPr>
        <w:pStyle w:val="a3"/>
        <w:widowControl w:val="0"/>
        <w:rPr>
          <w:b/>
          <w:bCs/>
          <w:sz w:val="24"/>
        </w:rPr>
      </w:pPr>
    </w:p>
    <w:p w14:paraId="4A157DCD" w14:textId="77777777" w:rsidR="005C6129" w:rsidRPr="0025336E" w:rsidRDefault="005C6129" w:rsidP="00BD463F">
      <w:pPr>
        <w:pStyle w:val="a3"/>
        <w:widowControl w:val="0"/>
        <w:rPr>
          <w:b/>
          <w:bCs/>
          <w:sz w:val="24"/>
        </w:rPr>
      </w:pPr>
    </w:p>
    <w:p w14:paraId="35880C79" w14:textId="77777777" w:rsidR="006D0F00" w:rsidRPr="009D4D24" w:rsidRDefault="006D0F00" w:rsidP="00BD463F">
      <w:pPr>
        <w:widowControl w:val="0"/>
        <w:jc w:val="center"/>
        <w:rPr>
          <w:b/>
          <w:szCs w:val="28"/>
        </w:rPr>
      </w:pPr>
      <w:proofErr w:type="gramStart"/>
      <w:r w:rsidRPr="009D4D24">
        <w:rPr>
          <w:b/>
          <w:szCs w:val="28"/>
        </w:rPr>
        <w:t>Р</w:t>
      </w:r>
      <w:proofErr w:type="gramEnd"/>
      <w:r w:rsidRPr="009D4D24">
        <w:rPr>
          <w:b/>
          <w:szCs w:val="28"/>
        </w:rPr>
        <w:t xml:space="preserve"> Е Ш Е Н И Е</w:t>
      </w:r>
    </w:p>
    <w:p w14:paraId="3F53401E" w14:textId="77777777" w:rsidR="006D0F00" w:rsidRPr="00652BC3" w:rsidRDefault="006D0F00" w:rsidP="00027D87">
      <w:pPr>
        <w:widowControl w:val="0"/>
        <w:rPr>
          <w:bCs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5386"/>
        <w:gridCol w:w="1978"/>
      </w:tblGrid>
      <w:tr w:rsidR="005000DC" w:rsidRPr="00652BC3" w14:paraId="2CAB1797" w14:textId="77777777" w:rsidTr="005000DC">
        <w:tc>
          <w:tcPr>
            <w:tcW w:w="1980" w:type="dxa"/>
          </w:tcPr>
          <w:p w14:paraId="77CFA7A5" w14:textId="77777777" w:rsidR="005000DC" w:rsidRPr="00652BC3" w:rsidRDefault="00C31B47" w:rsidP="00C31B47">
            <w:pPr>
              <w:widowControl w:val="0"/>
              <w:tabs>
                <w:tab w:val="left" w:pos="4830"/>
              </w:tabs>
              <w:rPr>
                <w:bCs/>
                <w:szCs w:val="28"/>
              </w:rPr>
            </w:pPr>
            <w:r w:rsidRPr="003A5F3A">
              <w:rPr>
                <w:color w:val="FFFFFF" w:themeColor="background1"/>
                <w:szCs w:val="28"/>
              </w:rPr>
              <w:t>$</w:t>
            </w:r>
            <w:proofErr w:type="spellStart"/>
            <w:r w:rsidRPr="003A5F3A">
              <w:rPr>
                <w:color w:val="FFFFFF" w:themeColor="background1"/>
                <w:szCs w:val="28"/>
              </w:rPr>
              <w:t>docdate</w:t>
            </w:r>
            <w:proofErr w:type="spellEnd"/>
            <w:r w:rsidRPr="003A5F3A">
              <w:rPr>
                <w:color w:val="FFFFFF" w:themeColor="background1"/>
                <w:szCs w:val="28"/>
              </w:rPr>
              <w:t>$</w:t>
            </w:r>
          </w:p>
        </w:tc>
        <w:tc>
          <w:tcPr>
            <w:tcW w:w="5386" w:type="dxa"/>
            <w:tcBorders>
              <w:bottom w:val="nil"/>
            </w:tcBorders>
            <w:vAlign w:val="center"/>
          </w:tcPr>
          <w:p w14:paraId="745F6298" w14:textId="77777777" w:rsidR="005000DC" w:rsidRPr="00BD463F" w:rsidRDefault="005000DC" w:rsidP="005000DC">
            <w:pPr>
              <w:widowControl w:val="0"/>
              <w:jc w:val="center"/>
              <w:rPr>
                <w:bCs/>
                <w:szCs w:val="28"/>
              </w:rPr>
            </w:pPr>
            <w:r w:rsidRPr="00BD463F">
              <w:rPr>
                <w:rStyle w:val="ac"/>
                <w:sz w:val="28"/>
                <w:szCs w:val="28"/>
              </w:rPr>
              <w:t>г</w:t>
            </w:r>
            <w:r w:rsidRPr="00BD463F">
              <w:rPr>
                <w:bCs/>
                <w:szCs w:val="28"/>
              </w:rPr>
              <w:t>. Уссурийск</w:t>
            </w:r>
          </w:p>
        </w:tc>
        <w:tc>
          <w:tcPr>
            <w:tcW w:w="1978" w:type="dxa"/>
          </w:tcPr>
          <w:p w14:paraId="0A565297" w14:textId="77777777" w:rsidR="005000DC" w:rsidRPr="00652BC3" w:rsidRDefault="005000DC" w:rsidP="00C31B47">
            <w:pPr>
              <w:widowControl w:val="0"/>
              <w:rPr>
                <w:bCs/>
                <w:szCs w:val="28"/>
              </w:rPr>
            </w:pPr>
            <w:r w:rsidRPr="00652BC3">
              <w:rPr>
                <w:szCs w:val="28"/>
              </w:rPr>
              <w:t>№</w:t>
            </w:r>
            <w:r w:rsidR="00C31B47" w:rsidRPr="003A5F3A">
              <w:rPr>
                <w:color w:val="FFFFFF" w:themeColor="background1"/>
                <w:szCs w:val="28"/>
              </w:rPr>
              <w:t>$</w:t>
            </w:r>
            <w:proofErr w:type="spellStart"/>
            <w:r w:rsidR="00C31B47" w:rsidRPr="003A5F3A">
              <w:rPr>
                <w:color w:val="FFFFFF" w:themeColor="background1"/>
                <w:szCs w:val="28"/>
              </w:rPr>
              <w:t>docnum</w:t>
            </w:r>
            <w:proofErr w:type="spellEnd"/>
            <w:r w:rsidR="00C31B47" w:rsidRPr="003A5F3A">
              <w:rPr>
                <w:color w:val="FFFFFF" w:themeColor="background1"/>
                <w:szCs w:val="28"/>
              </w:rPr>
              <w:t>$</w:t>
            </w:r>
          </w:p>
        </w:tc>
      </w:tr>
    </w:tbl>
    <w:p w14:paraId="3AB4C031" w14:textId="77777777" w:rsidR="006D0F00" w:rsidRPr="00906F5F" w:rsidRDefault="006D0F00" w:rsidP="00027D87">
      <w:pPr>
        <w:widowControl w:val="0"/>
        <w:ind w:right="5395"/>
        <w:jc w:val="both"/>
        <w:rPr>
          <w:snapToGrid w:val="0"/>
          <w:sz w:val="16"/>
          <w:szCs w:val="16"/>
        </w:rPr>
      </w:pPr>
    </w:p>
    <w:p w14:paraId="433DE474" w14:textId="77777777" w:rsidR="002A6FF7" w:rsidRDefault="002A6FF7" w:rsidP="00027D87">
      <w:pPr>
        <w:widowControl w:val="0"/>
        <w:ind w:right="-5" w:firstLine="708"/>
        <w:jc w:val="both"/>
        <w:rPr>
          <w:snapToGrid w:val="0"/>
          <w:szCs w:val="28"/>
        </w:rPr>
      </w:pPr>
    </w:p>
    <w:p w14:paraId="38720903" w14:textId="77777777" w:rsidR="0042307A" w:rsidRDefault="0042307A" w:rsidP="00027D87">
      <w:pPr>
        <w:widowControl w:val="0"/>
        <w:ind w:right="-5" w:firstLine="708"/>
        <w:jc w:val="both"/>
        <w:rPr>
          <w:snapToGrid w:val="0"/>
          <w:szCs w:val="28"/>
        </w:rPr>
      </w:pPr>
    </w:p>
    <w:p w14:paraId="09D08DE3" w14:textId="77777777" w:rsidR="00765CE2" w:rsidRPr="00A1249C" w:rsidRDefault="00422FB2" w:rsidP="00422FB2">
      <w:pPr>
        <w:pStyle w:val="ConsPlusTitle"/>
        <w:widowControl/>
        <w:spacing w:line="240" w:lineRule="auto"/>
        <w:jc w:val="center"/>
        <w:rPr>
          <w:szCs w:val="28"/>
        </w:rPr>
      </w:pPr>
      <w:r w:rsidRPr="00A1249C">
        <w:rPr>
          <w:rFonts w:ascii="Times New Roman" w:hAnsi="Times New Roman" w:cs="Times New Roman"/>
          <w:bCs w:val="0"/>
          <w:snapToGrid w:val="0"/>
          <w:sz w:val="28"/>
          <w:szCs w:val="28"/>
        </w:rPr>
        <w:t xml:space="preserve">О внесении изменений в решение Думы Уссурийского городского округа Приморского края от 28 февраля 2007 года № 567-НПА «О </w:t>
      </w:r>
      <w:proofErr w:type="gramStart"/>
      <w:r w:rsidRPr="00A1249C">
        <w:rPr>
          <w:rFonts w:ascii="Times New Roman" w:hAnsi="Times New Roman" w:cs="Times New Roman"/>
          <w:bCs w:val="0"/>
          <w:snapToGrid w:val="0"/>
          <w:sz w:val="28"/>
          <w:szCs w:val="28"/>
        </w:rPr>
        <w:t>Положении</w:t>
      </w:r>
      <w:proofErr w:type="gramEnd"/>
      <w:r w:rsidRPr="00A1249C">
        <w:rPr>
          <w:rFonts w:ascii="Times New Roman" w:hAnsi="Times New Roman" w:cs="Times New Roman"/>
          <w:bCs w:val="0"/>
          <w:snapToGrid w:val="0"/>
          <w:sz w:val="28"/>
          <w:szCs w:val="28"/>
        </w:rPr>
        <w:t xml:space="preserve"> </w:t>
      </w:r>
      <w:r w:rsidRPr="00A1249C">
        <w:rPr>
          <w:rFonts w:ascii="Times New Roman" w:hAnsi="Times New Roman" w:cs="Times New Roman"/>
          <w:bCs w:val="0"/>
          <w:snapToGrid w:val="0"/>
          <w:sz w:val="28"/>
          <w:szCs w:val="28"/>
        </w:rPr>
        <w:br/>
        <w:t>о публичных слушаниях, общественных обсуждениях в Уссурийском городском округе»</w:t>
      </w:r>
    </w:p>
    <w:p w14:paraId="20DFF01E" w14:textId="77777777" w:rsidR="00765CE2" w:rsidRDefault="00765CE2" w:rsidP="00765CE2">
      <w:pPr>
        <w:rPr>
          <w:szCs w:val="28"/>
        </w:rPr>
      </w:pPr>
    </w:p>
    <w:p w14:paraId="115B3B71" w14:textId="77777777" w:rsidR="00A1249C" w:rsidRDefault="00A1249C" w:rsidP="00765CE2">
      <w:pPr>
        <w:rPr>
          <w:szCs w:val="28"/>
        </w:rPr>
      </w:pPr>
    </w:p>
    <w:sdt>
      <w:sdtPr>
        <w:rPr>
          <w:szCs w:val="28"/>
          <w:lang w:val="ru-RU" w:eastAsia="ru-RU"/>
        </w:rPr>
        <w:alias w:val="Текст"/>
        <w:tag w:val="Текст"/>
        <w:id w:val="1294486563"/>
        <w:placeholder>
          <w:docPart w:val="DefaultPlaceholder_-1854013440"/>
        </w:placeholder>
      </w:sdtPr>
      <w:sdtEndPr/>
      <w:sdtContent>
        <w:p w14:paraId="4A0B80A5" w14:textId="77777777" w:rsidR="00422FB2" w:rsidRPr="00732FB8" w:rsidRDefault="00422FB2" w:rsidP="00422FB2">
          <w:pPr>
            <w:pStyle w:val="af4"/>
            <w:tabs>
              <w:tab w:val="left" w:pos="1701"/>
            </w:tabs>
            <w:spacing w:line="360" w:lineRule="auto"/>
            <w:ind w:firstLine="720"/>
            <w:jc w:val="both"/>
            <w:rPr>
              <w:szCs w:val="28"/>
              <w:lang w:val="ru-RU"/>
            </w:rPr>
          </w:pPr>
          <w:proofErr w:type="gramStart"/>
          <w:r w:rsidRPr="00732FB8">
            <w:rPr>
              <w:szCs w:val="28"/>
              <w:lang w:val="ru-RU"/>
            </w:rPr>
            <w:t>В</w:t>
          </w:r>
          <w:r w:rsidRPr="00732FB8">
            <w:rPr>
              <w:szCs w:val="28"/>
            </w:rPr>
            <w:t xml:space="preserve"> соответствии </w:t>
          </w:r>
          <w:r>
            <w:rPr>
              <w:szCs w:val="28"/>
              <w:lang w:val="ru-RU"/>
            </w:rPr>
            <w:t xml:space="preserve">с Федеральным законом от 04 августа 2023 года </w:t>
          </w:r>
          <w:r>
            <w:rPr>
              <w:szCs w:val="28"/>
              <w:lang w:val="ru-RU"/>
            </w:rPr>
            <w:br/>
            <w:t xml:space="preserve">№ 438-ФЗ «О внесении изменений в Градостроительный кодекс Российской Федерации и отдельные законодательные акты Российской Федерации», статьей 18 Закона Приморского края от 29 июня 2009 года № 446-КЗ </w:t>
          </w:r>
          <w:r>
            <w:rPr>
              <w:szCs w:val="28"/>
              <w:lang w:val="ru-RU"/>
            </w:rPr>
            <w:br/>
            <w:t>«</w:t>
          </w:r>
          <w:r w:rsidRPr="002F2059">
            <w:rPr>
              <w:lang w:val="ru-RU"/>
            </w:rPr>
            <w:t>О градостроительной деятельности на территории Приморского края</w:t>
          </w:r>
          <w:r>
            <w:rPr>
              <w:lang w:val="ru-RU"/>
            </w:rPr>
            <w:t>»,</w:t>
          </w:r>
          <w:r w:rsidRPr="00732FB8">
            <w:rPr>
              <w:spacing w:val="-8"/>
              <w:szCs w:val="28"/>
              <w:lang w:val="ru-RU"/>
            </w:rPr>
            <w:t xml:space="preserve"> </w:t>
          </w:r>
          <w:r w:rsidRPr="00732FB8">
            <w:rPr>
              <w:szCs w:val="28"/>
              <w:lang w:val="ru-RU"/>
            </w:rPr>
            <w:t>руководствуясь Уставом Уссурийского городского округа, Дума Уссурийского городского округа</w:t>
          </w:r>
          <w:proofErr w:type="gramEnd"/>
        </w:p>
        <w:p w14:paraId="36531A4D" w14:textId="77777777" w:rsidR="00422FB2" w:rsidRPr="00732FB8" w:rsidRDefault="00422FB2" w:rsidP="00422FB2">
          <w:pPr>
            <w:pStyle w:val="af4"/>
            <w:tabs>
              <w:tab w:val="left" w:pos="1701"/>
            </w:tabs>
            <w:spacing w:line="360" w:lineRule="auto"/>
            <w:ind w:firstLine="720"/>
            <w:jc w:val="both"/>
            <w:rPr>
              <w:szCs w:val="28"/>
              <w:lang w:val="ru-RU"/>
            </w:rPr>
          </w:pPr>
        </w:p>
        <w:p w14:paraId="2D24C614" w14:textId="77777777" w:rsidR="00422FB2" w:rsidRPr="00732FB8" w:rsidRDefault="00422FB2" w:rsidP="00422FB2">
          <w:pPr>
            <w:pStyle w:val="af4"/>
            <w:tabs>
              <w:tab w:val="left" w:pos="1701"/>
            </w:tabs>
            <w:jc w:val="both"/>
            <w:rPr>
              <w:snapToGrid w:val="0"/>
              <w:szCs w:val="28"/>
              <w:lang w:val="ru-RU"/>
            </w:rPr>
          </w:pPr>
          <w:r w:rsidRPr="00732FB8">
            <w:rPr>
              <w:snapToGrid w:val="0"/>
              <w:szCs w:val="28"/>
              <w:lang w:val="ru-RU"/>
            </w:rPr>
            <w:t>РЕШИЛА:</w:t>
          </w:r>
        </w:p>
        <w:p w14:paraId="76CFB964" w14:textId="77777777" w:rsidR="00422FB2" w:rsidRPr="00732FB8" w:rsidRDefault="00422FB2" w:rsidP="00422FB2">
          <w:pPr>
            <w:pStyle w:val="af4"/>
            <w:tabs>
              <w:tab w:val="left" w:pos="1701"/>
            </w:tabs>
            <w:spacing w:line="240" w:lineRule="auto"/>
            <w:jc w:val="both"/>
            <w:rPr>
              <w:snapToGrid w:val="0"/>
              <w:szCs w:val="28"/>
              <w:lang w:val="ru-RU"/>
            </w:rPr>
          </w:pPr>
        </w:p>
        <w:p w14:paraId="1A082026" w14:textId="77777777" w:rsidR="00422FB2" w:rsidRDefault="00422FB2" w:rsidP="00422FB2">
          <w:pPr>
            <w:spacing w:line="360" w:lineRule="auto"/>
            <w:ind w:firstLine="709"/>
            <w:jc w:val="both"/>
            <w:rPr>
              <w:szCs w:val="28"/>
            </w:rPr>
          </w:pPr>
          <w:r w:rsidRPr="00732FB8">
            <w:rPr>
              <w:szCs w:val="28"/>
            </w:rPr>
            <w:t xml:space="preserve">1. Внести в решение Думы </w:t>
          </w:r>
          <w:r>
            <w:rPr>
              <w:szCs w:val="28"/>
            </w:rPr>
            <w:t>Уссурийского городского округа</w:t>
          </w:r>
          <w:r w:rsidRPr="00732FB8">
            <w:rPr>
              <w:szCs w:val="28"/>
            </w:rPr>
            <w:t xml:space="preserve"> </w:t>
          </w:r>
          <w:r>
            <w:rPr>
              <w:szCs w:val="28"/>
            </w:rPr>
            <w:br/>
          </w:r>
          <w:r w:rsidRPr="00732FB8">
            <w:rPr>
              <w:szCs w:val="28"/>
            </w:rPr>
            <w:t xml:space="preserve">от </w:t>
          </w:r>
          <w:r w:rsidRPr="00194368">
            <w:rPr>
              <w:szCs w:val="28"/>
            </w:rPr>
            <w:t xml:space="preserve">28 февраля 2007 года № 567-НПА </w:t>
          </w:r>
          <w:r w:rsidRPr="00194368">
            <w:rPr>
              <w:b/>
              <w:bCs/>
              <w:szCs w:val="28"/>
            </w:rPr>
            <w:t>«</w:t>
          </w:r>
          <w:r w:rsidRPr="00194368">
            <w:rPr>
              <w:szCs w:val="28"/>
            </w:rPr>
            <w:t xml:space="preserve">О </w:t>
          </w:r>
          <w:proofErr w:type="gramStart"/>
          <w:r w:rsidRPr="00194368">
            <w:rPr>
              <w:szCs w:val="28"/>
            </w:rPr>
            <w:t>Положении</w:t>
          </w:r>
          <w:proofErr w:type="gramEnd"/>
          <w:r w:rsidRPr="00194368">
            <w:rPr>
              <w:szCs w:val="28"/>
            </w:rPr>
            <w:t xml:space="preserve"> о публичных слушаниях, общественных </w:t>
          </w:r>
          <w:proofErr w:type="gramStart"/>
          <w:r w:rsidRPr="00194368">
            <w:rPr>
              <w:szCs w:val="28"/>
            </w:rPr>
            <w:t>обсуждениях</w:t>
          </w:r>
          <w:proofErr w:type="gramEnd"/>
          <w:r w:rsidRPr="00194368">
            <w:rPr>
              <w:szCs w:val="28"/>
            </w:rPr>
            <w:t xml:space="preserve"> в Уссурийском городском округе</w:t>
          </w:r>
          <w:r w:rsidRPr="00194368">
            <w:rPr>
              <w:b/>
              <w:bCs/>
              <w:szCs w:val="28"/>
            </w:rPr>
            <w:t>»</w:t>
          </w:r>
          <w:r w:rsidRPr="00732FB8">
            <w:rPr>
              <w:szCs w:val="28"/>
            </w:rPr>
            <w:t xml:space="preserve"> </w:t>
          </w:r>
          <w:r w:rsidRPr="006B7E08">
            <w:rPr>
              <w:szCs w:val="28"/>
            </w:rPr>
            <w:t>(далее – решение Думы)</w:t>
          </w:r>
          <w:r w:rsidRPr="00194368">
            <w:rPr>
              <w:szCs w:val="28"/>
            </w:rPr>
            <w:t xml:space="preserve"> </w:t>
          </w:r>
          <w:r w:rsidRPr="00732FB8">
            <w:rPr>
              <w:szCs w:val="28"/>
            </w:rPr>
            <w:t>следующие изменения:</w:t>
          </w:r>
        </w:p>
        <w:p w14:paraId="44C61E28" w14:textId="6426367F" w:rsidR="00422FB2" w:rsidRPr="00194368" w:rsidRDefault="00422FB2" w:rsidP="00422FB2">
          <w:pPr>
            <w:spacing w:line="360" w:lineRule="auto"/>
            <w:ind w:firstLine="709"/>
            <w:jc w:val="both"/>
            <w:rPr>
              <w:szCs w:val="28"/>
            </w:rPr>
          </w:pPr>
          <w:r w:rsidRPr="00194368">
            <w:rPr>
              <w:szCs w:val="28"/>
            </w:rPr>
            <w:t xml:space="preserve">в </w:t>
          </w:r>
          <w:r w:rsidR="00067F94">
            <w:rPr>
              <w:szCs w:val="28"/>
            </w:rPr>
            <w:t>П</w:t>
          </w:r>
          <w:r w:rsidRPr="00194368">
            <w:rPr>
              <w:szCs w:val="28"/>
            </w:rPr>
            <w:t xml:space="preserve">оложении о публичных слушаниях, общественных обсуждениях </w:t>
          </w:r>
          <w:r>
            <w:rPr>
              <w:szCs w:val="28"/>
            </w:rPr>
            <w:br/>
          </w:r>
          <w:r w:rsidRPr="00194368">
            <w:rPr>
              <w:szCs w:val="28"/>
            </w:rPr>
            <w:t>в Уссурийском городском округе принятом решением</w:t>
          </w:r>
          <w:r w:rsidR="00A1249C">
            <w:rPr>
              <w:szCs w:val="28"/>
            </w:rPr>
            <w:t xml:space="preserve"> </w:t>
          </w:r>
          <w:r w:rsidR="00A1249C" w:rsidRPr="00194368">
            <w:rPr>
              <w:szCs w:val="28"/>
            </w:rPr>
            <w:t>(далее - Положение)</w:t>
          </w:r>
          <w:r w:rsidRPr="00194368">
            <w:rPr>
              <w:szCs w:val="28"/>
            </w:rPr>
            <w:t>:</w:t>
          </w:r>
        </w:p>
        <w:p w14:paraId="7F7FC1E3" w14:textId="77777777" w:rsidR="00422FB2" w:rsidRDefault="00422FB2" w:rsidP="00422FB2">
          <w:pPr>
            <w:spacing w:line="360" w:lineRule="auto"/>
            <w:ind w:firstLine="709"/>
            <w:jc w:val="both"/>
            <w:rPr>
              <w:szCs w:val="28"/>
            </w:rPr>
          </w:pPr>
          <w:r>
            <w:rPr>
              <w:szCs w:val="28"/>
            </w:rPr>
            <w:t>а)</w:t>
          </w:r>
          <w:r w:rsidR="00825F15">
            <w:rPr>
              <w:szCs w:val="28"/>
            </w:rPr>
            <w:t xml:space="preserve"> статью 12 дополнить пунктом 2(1</w:t>
          </w:r>
          <w:r>
            <w:rPr>
              <w:szCs w:val="28"/>
            </w:rPr>
            <w:t xml:space="preserve">) </w:t>
          </w:r>
          <w:r w:rsidRPr="00676A74">
            <w:rPr>
              <w:szCs w:val="28"/>
            </w:rPr>
            <w:t>следующего содержания:</w:t>
          </w:r>
        </w:p>
        <w:p w14:paraId="633E2E1A" w14:textId="22DE054D" w:rsidR="00422FB2" w:rsidRPr="00676A74" w:rsidRDefault="00825F15" w:rsidP="00422FB2">
          <w:pPr>
            <w:spacing w:line="360" w:lineRule="auto"/>
            <w:ind w:firstLine="709"/>
            <w:jc w:val="both"/>
            <w:rPr>
              <w:szCs w:val="28"/>
            </w:rPr>
          </w:pPr>
          <w:r>
            <w:rPr>
              <w:szCs w:val="28"/>
            </w:rPr>
            <w:t>«2(1</w:t>
          </w:r>
          <w:r w:rsidR="00422FB2">
            <w:rPr>
              <w:szCs w:val="28"/>
            </w:rPr>
            <w:t xml:space="preserve">). </w:t>
          </w:r>
          <w:r w:rsidR="00422FB2" w:rsidRPr="00676A74">
            <w:rPr>
              <w:szCs w:val="28"/>
            </w:rPr>
            <w:t xml:space="preserve">Внесение в </w:t>
          </w:r>
          <w:r w:rsidR="00067F94">
            <w:rPr>
              <w:szCs w:val="28"/>
            </w:rPr>
            <w:t>генеральный план</w:t>
          </w:r>
          <w:r w:rsidR="00422FB2" w:rsidRPr="00676A74">
            <w:rPr>
              <w:szCs w:val="28"/>
            </w:rPr>
            <w:t xml:space="preserve"> </w:t>
          </w:r>
          <w:r w:rsidR="00422FB2">
            <w:rPr>
              <w:szCs w:val="28"/>
            </w:rPr>
            <w:t>Уссурийского городского округа</w:t>
          </w:r>
          <w:r w:rsidR="00422FB2" w:rsidRPr="00676A74">
            <w:rPr>
              <w:szCs w:val="28"/>
            </w:rPr>
            <w:t xml:space="preserve"> изменений, предусматривающих изменение границ населенных пунктов в </w:t>
          </w:r>
          <w:r w:rsidR="00422FB2" w:rsidRPr="00676A74">
            <w:rPr>
              <w:szCs w:val="28"/>
            </w:rPr>
            <w:lastRenderedPageBreak/>
            <w:t>связи с устранением пересечения границ населенного пункта (населенных пунктов) с границами земельных участков, осуществляется без проведения общественных обсуждений или публичных слушаний</w:t>
          </w:r>
          <w:proofErr w:type="gramStart"/>
          <w:r w:rsidR="00422FB2" w:rsidRPr="00676A74">
            <w:rPr>
              <w:szCs w:val="28"/>
            </w:rPr>
            <w:t>.</w:t>
          </w:r>
          <w:r w:rsidR="00422FB2">
            <w:rPr>
              <w:szCs w:val="28"/>
            </w:rPr>
            <w:t>».</w:t>
          </w:r>
          <w:proofErr w:type="gramEnd"/>
        </w:p>
        <w:p w14:paraId="637B9966" w14:textId="77777777" w:rsidR="00422FB2" w:rsidRPr="00732FB8" w:rsidRDefault="00422FB2" w:rsidP="00422FB2">
          <w:pPr>
            <w:spacing w:line="360" w:lineRule="auto"/>
            <w:ind w:firstLine="709"/>
            <w:jc w:val="both"/>
            <w:rPr>
              <w:szCs w:val="28"/>
            </w:rPr>
          </w:pPr>
          <w:r w:rsidRPr="00732FB8">
            <w:rPr>
              <w:szCs w:val="28"/>
            </w:rPr>
            <w:t>2. Опубликовать настоящее решение в источнике для официального опубликования.</w:t>
          </w:r>
        </w:p>
        <w:p w14:paraId="17B8C4DC" w14:textId="77777777" w:rsidR="00422FB2" w:rsidRPr="00732FB8" w:rsidRDefault="00422FB2" w:rsidP="00422FB2">
          <w:pPr>
            <w:spacing w:line="360" w:lineRule="auto"/>
            <w:ind w:firstLine="709"/>
            <w:jc w:val="both"/>
            <w:rPr>
              <w:szCs w:val="28"/>
            </w:rPr>
          </w:pPr>
          <w:r w:rsidRPr="00732FB8">
            <w:rPr>
              <w:szCs w:val="28"/>
            </w:rPr>
            <w:t xml:space="preserve">3. Настоящее решение вступает в силу </w:t>
          </w:r>
          <w:r w:rsidRPr="006E7AD7">
            <w:rPr>
              <w:szCs w:val="28"/>
            </w:rPr>
            <w:t>с 01 февраля 2024 года</w:t>
          </w:r>
          <w:r w:rsidRPr="00732FB8">
            <w:rPr>
              <w:szCs w:val="28"/>
            </w:rPr>
            <w:t>.</w:t>
          </w:r>
        </w:p>
        <w:p w14:paraId="2664E77E" w14:textId="77777777" w:rsidR="00422FB2" w:rsidRDefault="00422FB2" w:rsidP="00422FB2">
          <w:pPr>
            <w:pStyle w:val="ConsNonformat"/>
            <w:spacing w:line="360" w:lineRule="auto"/>
            <w:ind w:right="0" w:firstLine="709"/>
            <w:rPr>
              <w:rFonts w:ascii="Times New Roman" w:hAnsi="Times New Roman" w:cs="Times New Roman"/>
              <w:sz w:val="28"/>
              <w:szCs w:val="28"/>
            </w:rPr>
          </w:pPr>
        </w:p>
        <w:p w14:paraId="08118FC3" w14:textId="77777777" w:rsidR="00422FB2" w:rsidRPr="00732FB8" w:rsidRDefault="00422FB2" w:rsidP="00422FB2">
          <w:pPr>
            <w:pStyle w:val="ConsNonformat"/>
            <w:spacing w:line="360" w:lineRule="auto"/>
            <w:ind w:right="0" w:firstLine="709"/>
            <w:rPr>
              <w:rFonts w:ascii="Times New Roman" w:hAnsi="Times New Roman" w:cs="Times New Roman"/>
              <w:sz w:val="28"/>
              <w:szCs w:val="28"/>
            </w:rPr>
          </w:pPr>
        </w:p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4785"/>
            <w:gridCol w:w="4785"/>
          </w:tblGrid>
          <w:tr w:rsidR="00422FB2" w:rsidRPr="00732FB8" w14:paraId="7BA045BC" w14:textId="77777777" w:rsidTr="004843CD">
            <w:tc>
              <w:tcPr>
                <w:tcW w:w="4785" w:type="dxa"/>
              </w:tcPr>
              <w:p w14:paraId="24C4EE27" w14:textId="77777777" w:rsidR="00422FB2" w:rsidRPr="00732FB8" w:rsidRDefault="00422FB2" w:rsidP="004843CD">
                <w:pPr>
                  <w:rPr>
                    <w:szCs w:val="28"/>
                  </w:rPr>
                </w:pPr>
                <w:r w:rsidRPr="00732FB8">
                  <w:rPr>
                    <w:szCs w:val="28"/>
                  </w:rPr>
                  <w:t>Председатель Думы</w:t>
                </w:r>
              </w:p>
              <w:p w14:paraId="31F11E7E" w14:textId="77777777" w:rsidR="00422FB2" w:rsidRPr="00732FB8" w:rsidRDefault="00422FB2" w:rsidP="004843CD">
                <w:pPr>
                  <w:rPr>
                    <w:szCs w:val="28"/>
                  </w:rPr>
                </w:pPr>
                <w:r w:rsidRPr="00732FB8">
                  <w:rPr>
                    <w:szCs w:val="28"/>
                  </w:rPr>
                  <w:t xml:space="preserve">Уссурийского городского округа                                                                                    </w:t>
                </w:r>
              </w:p>
              <w:p w14:paraId="0A2B96D4" w14:textId="77777777" w:rsidR="00422FB2" w:rsidRPr="00732FB8" w:rsidRDefault="00422FB2" w:rsidP="004843CD">
                <w:pPr>
                  <w:rPr>
                    <w:szCs w:val="28"/>
                  </w:rPr>
                </w:pPr>
                <w:r w:rsidRPr="00732FB8">
                  <w:rPr>
                    <w:szCs w:val="28"/>
                  </w:rPr>
                  <w:t>________________ А.Н. Черныш</w:t>
                </w:r>
              </w:p>
            </w:tc>
            <w:tc>
              <w:tcPr>
                <w:tcW w:w="4785" w:type="dxa"/>
              </w:tcPr>
              <w:p w14:paraId="4545E854" w14:textId="19A33996" w:rsidR="00422FB2" w:rsidRPr="00732FB8" w:rsidRDefault="00175559" w:rsidP="004843CD">
                <w:pPr>
                  <w:ind w:left="602"/>
                  <w:rPr>
                    <w:szCs w:val="28"/>
                  </w:rPr>
                </w:pPr>
                <w:proofErr w:type="spellStart"/>
                <w:r>
                  <w:rPr>
                    <w:szCs w:val="28"/>
                  </w:rPr>
                  <w:t>И.о</w:t>
                </w:r>
                <w:proofErr w:type="spellEnd"/>
                <w:r>
                  <w:rPr>
                    <w:szCs w:val="28"/>
                  </w:rPr>
                  <w:t>. г</w:t>
                </w:r>
                <w:r w:rsidR="00422FB2" w:rsidRPr="00732FB8">
                  <w:rPr>
                    <w:szCs w:val="28"/>
                  </w:rPr>
                  <w:t>лав</w:t>
                </w:r>
                <w:r>
                  <w:rPr>
                    <w:szCs w:val="28"/>
                  </w:rPr>
                  <w:t>ы</w:t>
                </w:r>
                <w:r w:rsidR="00422FB2" w:rsidRPr="00732FB8">
                  <w:rPr>
                    <w:szCs w:val="28"/>
                  </w:rPr>
                  <w:t xml:space="preserve"> </w:t>
                </w:r>
              </w:p>
              <w:p w14:paraId="25EEC9E4" w14:textId="77777777" w:rsidR="00422FB2" w:rsidRPr="00732FB8" w:rsidRDefault="00422FB2" w:rsidP="004843CD">
                <w:pPr>
                  <w:ind w:left="602"/>
                  <w:rPr>
                    <w:szCs w:val="28"/>
                  </w:rPr>
                </w:pPr>
                <w:r w:rsidRPr="00732FB8">
                  <w:rPr>
                    <w:szCs w:val="28"/>
                  </w:rPr>
                  <w:t xml:space="preserve">Уссурийского городского округа                                                                                    </w:t>
                </w:r>
              </w:p>
              <w:p w14:paraId="54C3EE78" w14:textId="0E0CDC00" w:rsidR="00422FB2" w:rsidRPr="00732FB8" w:rsidRDefault="00175559" w:rsidP="00175559">
                <w:pPr>
                  <w:ind w:left="602"/>
                  <w:rPr>
                    <w:szCs w:val="28"/>
                  </w:rPr>
                </w:pPr>
                <w:r>
                  <w:rPr>
                    <w:szCs w:val="28"/>
                  </w:rPr>
                  <w:t>________________</w:t>
                </w:r>
                <w:r w:rsidR="00422FB2" w:rsidRPr="00732FB8">
                  <w:rPr>
                    <w:szCs w:val="28"/>
                  </w:rPr>
                  <w:t xml:space="preserve"> </w:t>
                </w:r>
                <w:r>
                  <w:rPr>
                    <w:szCs w:val="28"/>
                  </w:rPr>
                  <w:t xml:space="preserve">М.Р. </w:t>
                </w:r>
                <w:proofErr w:type="spellStart"/>
                <w:r>
                  <w:rPr>
                    <w:szCs w:val="28"/>
                  </w:rPr>
                  <w:t>Терчиев</w:t>
                </w:r>
                <w:proofErr w:type="spellEnd"/>
              </w:p>
            </w:tc>
          </w:tr>
        </w:tbl>
        <w:p w14:paraId="4EA03CD3" w14:textId="77777777" w:rsidR="00765CE2" w:rsidRDefault="002D4E4B" w:rsidP="00734A21">
          <w:pPr>
            <w:pStyle w:val="af3"/>
          </w:pPr>
        </w:p>
      </w:sdtContent>
    </w:sdt>
    <w:p w14:paraId="744A4A7C" w14:textId="77777777" w:rsidR="00C2139E" w:rsidRDefault="00C2139E" w:rsidP="00765CE2">
      <w:pPr>
        <w:rPr>
          <w:szCs w:val="28"/>
        </w:rPr>
      </w:pPr>
    </w:p>
    <w:p w14:paraId="61185D19" w14:textId="77777777" w:rsidR="00765CE2" w:rsidRDefault="00765CE2" w:rsidP="00765CE2">
      <w:pPr>
        <w:rPr>
          <w:szCs w:val="28"/>
        </w:rPr>
      </w:pPr>
    </w:p>
    <w:p w14:paraId="7EB87134" w14:textId="77777777" w:rsidR="00765CE2" w:rsidRDefault="00765CE2" w:rsidP="00765CE2">
      <w:pPr>
        <w:jc w:val="center"/>
        <w:rPr>
          <w:color w:val="FFFFFF" w:themeColor="background1"/>
        </w:rPr>
      </w:pPr>
      <w:r w:rsidRPr="003A5F3A">
        <w:rPr>
          <w:color w:val="FFFFFF" w:themeColor="background1"/>
        </w:rPr>
        <w:t>$</w:t>
      </w:r>
      <w:proofErr w:type="spellStart"/>
      <w:r w:rsidRPr="003A5F3A">
        <w:rPr>
          <w:color w:val="FFFFFF" w:themeColor="background1"/>
        </w:rPr>
        <w:t>docstamp</w:t>
      </w:r>
      <w:proofErr w:type="spellEnd"/>
      <w:r w:rsidRPr="003A5F3A">
        <w:rPr>
          <w:color w:val="FFFFFF" w:themeColor="background1"/>
        </w:rPr>
        <w:t>$</w:t>
      </w:r>
    </w:p>
    <w:p w14:paraId="04DBD207" w14:textId="77777777" w:rsidR="00BD463F" w:rsidRPr="00765CE2" w:rsidRDefault="00BD463F" w:rsidP="00192147">
      <w:pPr>
        <w:rPr>
          <w:szCs w:val="28"/>
        </w:rPr>
      </w:pPr>
    </w:p>
    <w:sectPr w:rsidR="00BD463F" w:rsidRPr="00765CE2" w:rsidSect="00A70584">
      <w:headerReference w:type="default" r:id="rId10"/>
      <w:pgSz w:w="11906" w:h="16838"/>
      <w:pgMar w:top="510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C3C9E" w14:textId="77777777" w:rsidR="002D4E4B" w:rsidRDefault="002D4E4B" w:rsidP="004E0221">
      <w:r>
        <w:separator/>
      </w:r>
    </w:p>
  </w:endnote>
  <w:endnote w:type="continuationSeparator" w:id="0">
    <w:p w14:paraId="74736CAA" w14:textId="77777777" w:rsidR="002D4E4B" w:rsidRDefault="002D4E4B" w:rsidP="004E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9E723" w14:textId="77777777" w:rsidR="002D4E4B" w:rsidRDefault="002D4E4B" w:rsidP="004E0221">
      <w:r>
        <w:separator/>
      </w:r>
    </w:p>
  </w:footnote>
  <w:footnote w:type="continuationSeparator" w:id="0">
    <w:p w14:paraId="5043F220" w14:textId="77777777" w:rsidR="002D4E4B" w:rsidRDefault="002D4E4B" w:rsidP="004E0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F639F" w14:textId="77777777" w:rsidR="004E0221" w:rsidRDefault="004E022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30CE">
      <w:rPr>
        <w:noProof/>
      </w:rPr>
      <w:t>2</w:t>
    </w:r>
    <w:r>
      <w:fldChar w:fldCharType="end"/>
    </w:r>
  </w:p>
  <w:p w14:paraId="214DB550" w14:textId="77777777" w:rsidR="004E0221" w:rsidRDefault="004E02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470E3"/>
    <w:multiLevelType w:val="multilevel"/>
    <w:tmpl w:val="B074D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5BE93117"/>
    <w:multiLevelType w:val="hybridMultilevel"/>
    <w:tmpl w:val="17F2EDC0"/>
    <w:lvl w:ilvl="0" w:tplc="C772E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4C246B"/>
    <w:multiLevelType w:val="hybridMultilevel"/>
    <w:tmpl w:val="4ED26164"/>
    <w:lvl w:ilvl="0" w:tplc="5E66D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00"/>
    <w:rsid w:val="00000452"/>
    <w:rsid w:val="0000562A"/>
    <w:rsid w:val="0000650C"/>
    <w:rsid w:val="000213C3"/>
    <w:rsid w:val="0002661A"/>
    <w:rsid w:val="00027D87"/>
    <w:rsid w:val="000319B6"/>
    <w:rsid w:val="000332DD"/>
    <w:rsid w:val="00033D67"/>
    <w:rsid w:val="00035F17"/>
    <w:rsid w:val="000374A6"/>
    <w:rsid w:val="00041335"/>
    <w:rsid w:val="0005653E"/>
    <w:rsid w:val="0005701F"/>
    <w:rsid w:val="00057CA4"/>
    <w:rsid w:val="00067F94"/>
    <w:rsid w:val="00070DFA"/>
    <w:rsid w:val="00072FF2"/>
    <w:rsid w:val="000755EF"/>
    <w:rsid w:val="00093108"/>
    <w:rsid w:val="000957AC"/>
    <w:rsid w:val="000A057E"/>
    <w:rsid w:val="000A0615"/>
    <w:rsid w:val="000B2665"/>
    <w:rsid w:val="000C086D"/>
    <w:rsid w:val="000C7624"/>
    <w:rsid w:val="000F0A4D"/>
    <w:rsid w:val="000F5693"/>
    <w:rsid w:val="000F71BA"/>
    <w:rsid w:val="001143B2"/>
    <w:rsid w:val="00124F2D"/>
    <w:rsid w:val="00126E13"/>
    <w:rsid w:val="001314A8"/>
    <w:rsid w:val="0015159C"/>
    <w:rsid w:val="001654A5"/>
    <w:rsid w:val="00167C8C"/>
    <w:rsid w:val="001729DC"/>
    <w:rsid w:val="00175559"/>
    <w:rsid w:val="0018074E"/>
    <w:rsid w:val="00180869"/>
    <w:rsid w:val="00184530"/>
    <w:rsid w:val="00192147"/>
    <w:rsid w:val="00196345"/>
    <w:rsid w:val="001B0BDA"/>
    <w:rsid w:val="001B5249"/>
    <w:rsid w:val="001B77D0"/>
    <w:rsid w:val="001D215A"/>
    <w:rsid w:val="001D370F"/>
    <w:rsid w:val="001D3EB9"/>
    <w:rsid w:val="001D5083"/>
    <w:rsid w:val="001E1494"/>
    <w:rsid w:val="001E2C56"/>
    <w:rsid w:val="001E77D8"/>
    <w:rsid w:val="001F126E"/>
    <w:rsid w:val="001F35F4"/>
    <w:rsid w:val="00202F72"/>
    <w:rsid w:val="00207204"/>
    <w:rsid w:val="0020730A"/>
    <w:rsid w:val="002107EC"/>
    <w:rsid w:val="002141A6"/>
    <w:rsid w:val="00216E50"/>
    <w:rsid w:val="0022343D"/>
    <w:rsid w:val="00226E4D"/>
    <w:rsid w:val="00235265"/>
    <w:rsid w:val="002358F9"/>
    <w:rsid w:val="002442EE"/>
    <w:rsid w:val="0024711C"/>
    <w:rsid w:val="0025336E"/>
    <w:rsid w:val="002646FE"/>
    <w:rsid w:val="00273D02"/>
    <w:rsid w:val="0027586D"/>
    <w:rsid w:val="00283CBA"/>
    <w:rsid w:val="00291558"/>
    <w:rsid w:val="002956CF"/>
    <w:rsid w:val="002A4D59"/>
    <w:rsid w:val="002A6FF7"/>
    <w:rsid w:val="002B11FC"/>
    <w:rsid w:val="002B2381"/>
    <w:rsid w:val="002C4D73"/>
    <w:rsid w:val="002C680D"/>
    <w:rsid w:val="002D4E4B"/>
    <w:rsid w:val="002D5720"/>
    <w:rsid w:val="002E22D5"/>
    <w:rsid w:val="002F7604"/>
    <w:rsid w:val="003010F4"/>
    <w:rsid w:val="00302DF6"/>
    <w:rsid w:val="00307591"/>
    <w:rsid w:val="003127A7"/>
    <w:rsid w:val="00317B16"/>
    <w:rsid w:val="00321F5D"/>
    <w:rsid w:val="00322105"/>
    <w:rsid w:val="00323E64"/>
    <w:rsid w:val="003400BF"/>
    <w:rsid w:val="0034051A"/>
    <w:rsid w:val="003423E6"/>
    <w:rsid w:val="003516B8"/>
    <w:rsid w:val="00355CB4"/>
    <w:rsid w:val="00357DF6"/>
    <w:rsid w:val="00367DEF"/>
    <w:rsid w:val="00377CDB"/>
    <w:rsid w:val="0038095C"/>
    <w:rsid w:val="0038611E"/>
    <w:rsid w:val="00390807"/>
    <w:rsid w:val="00396662"/>
    <w:rsid w:val="003A40EE"/>
    <w:rsid w:val="003A5312"/>
    <w:rsid w:val="003A5F3A"/>
    <w:rsid w:val="003B4B60"/>
    <w:rsid w:val="003B74E0"/>
    <w:rsid w:val="003B7CDD"/>
    <w:rsid w:val="003D1DE9"/>
    <w:rsid w:val="003D2F37"/>
    <w:rsid w:val="003D372A"/>
    <w:rsid w:val="003E54DA"/>
    <w:rsid w:val="003F1ABF"/>
    <w:rsid w:val="003F4DA4"/>
    <w:rsid w:val="003F72F1"/>
    <w:rsid w:val="004019E3"/>
    <w:rsid w:val="00402882"/>
    <w:rsid w:val="00412FBF"/>
    <w:rsid w:val="0041530C"/>
    <w:rsid w:val="00415AF1"/>
    <w:rsid w:val="00415EB1"/>
    <w:rsid w:val="0041603F"/>
    <w:rsid w:val="00422FB2"/>
    <w:rsid w:val="0042307A"/>
    <w:rsid w:val="00423AF1"/>
    <w:rsid w:val="00427AAA"/>
    <w:rsid w:val="00430BA7"/>
    <w:rsid w:val="00430E9F"/>
    <w:rsid w:val="00430EDD"/>
    <w:rsid w:val="00433238"/>
    <w:rsid w:val="0043341E"/>
    <w:rsid w:val="0043660C"/>
    <w:rsid w:val="004469A7"/>
    <w:rsid w:val="00451F25"/>
    <w:rsid w:val="00465980"/>
    <w:rsid w:val="00471072"/>
    <w:rsid w:val="00475599"/>
    <w:rsid w:val="00494A10"/>
    <w:rsid w:val="004A1D87"/>
    <w:rsid w:val="004B14CB"/>
    <w:rsid w:val="004C4317"/>
    <w:rsid w:val="004D7FF3"/>
    <w:rsid w:val="004E0221"/>
    <w:rsid w:val="004F6565"/>
    <w:rsid w:val="005000DC"/>
    <w:rsid w:val="00507A57"/>
    <w:rsid w:val="0051274E"/>
    <w:rsid w:val="00514742"/>
    <w:rsid w:val="00523B6F"/>
    <w:rsid w:val="00535C17"/>
    <w:rsid w:val="005439C7"/>
    <w:rsid w:val="00545B6F"/>
    <w:rsid w:val="00546A7D"/>
    <w:rsid w:val="00565902"/>
    <w:rsid w:val="00571D1B"/>
    <w:rsid w:val="00582E2C"/>
    <w:rsid w:val="00586462"/>
    <w:rsid w:val="00590EA5"/>
    <w:rsid w:val="005920DA"/>
    <w:rsid w:val="005930CE"/>
    <w:rsid w:val="00593766"/>
    <w:rsid w:val="00596479"/>
    <w:rsid w:val="005A196E"/>
    <w:rsid w:val="005A1E2A"/>
    <w:rsid w:val="005B15E6"/>
    <w:rsid w:val="005C3C01"/>
    <w:rsid w:val="005C6129"/>
    <w:rsid w:val="005D22ED"/>
    <w:rsid w:val="005D3826"/>
    <w:rsid w:val="005D7B2E"/>
    <w:rsid w:val="005D7EE4"/>
    <w:rsid w:val="005E3E6B"/>
    <w:rsid w:val="00605397"/>
    <w:rsid w:val="00611785"/>
    <w:rsid w:val="00614D7C"/>
    <w:rsid w:val="00624D20"/>
    <w:rsid w:val="0062799A"/>
    <w:rsid w:val="00632C2D"/>
    <w:rsid w:val="006356A9"/>
    <w:rsid w:val="00636750"/>
    <w:rsid w:val="0064032A"/>
    <w:rsid w:val="00642273"/>
    <w:rsid w:val="00652BC3"/>
    <w:rsid w:val="006630FA"/>
    <w:rsid w:val="006712CC"/>
    <w:rsid w:val="0067379F"/>
    <w:rsid w:val="00674EDF"/>
    <w:rsid w:val="00682971"/>
    <w:rsid w:val="006946E9"/>
    <w:rsid w:val="00695838"/>
    <w:rsid w:val="00696A8D"/>
    <w:rsid w:val="00697026"/>
    <w:rsid w:val="006A0E37"/>
    <w:rsid w:val="006A48E8"/>
    <w:rsid w:val="006C3C9A"/>
    <w:rsid w:val="006D0F00"/>
    <w:rsid w:val="006D5781"/>
    <w:rsid w:val="006E724F"/>
    <w:rsid w:val="006F4D97"/>
    <w:rsid w:val="006F60FB"/>
    <w:rsid w:val="00710B2B"/>
    <w:rsid w:val="00711A47"/>
    <w:rsid w:val="00734A21"/>
    <w:rsid w:val="00754F0E"/>
    <w:rsid w:val="00763FE4"/>
    <w:rsid w:val="00765CE2"/>
    <w:rsid w:val="0077702B"/>
    <w:rsid w:val="007875D5"/>
    <w:rsid w:val="007A4BFF"/>
    <w:rsid w:val="007A577A"/>
    <w:rsid w:val="007A6A4D"/>
    <w:rsid w:val="007B1571"/>
    <w:rsid w:val="007B1614"/>
    <w:rsid w:val="007C44D1"/>
    <w:rsid w:val="007E464E"/>
    <w:rsid w:val="007E483B"/>
    <w:rsid w:val="007E688B"/>
    <w:rsid w:val="00823310"/>
    <w:rsid w:val="00825225"/>
    <w:rsid w:val="00825BD8"/>
    <w:rsid w:val="00825F15"/>
    <w:rsid w:val="008528BB"/>
    <w:rsid w:val="00854531"/>
    <w:rsid w:val="008552B3"/>
    <w:rsid w:val="00856603"/>
    <w:rsid w:val="0086069F"/>
    <w:rsid w:val="00861B64"/>
    <w:rsid w:val="008661C8"/>
    <w:rsid w:val="00870E04"/>
    <w:rsid w:val="00876775"/>
    <w:rsid w:val="00877B33"/>
    <w:rsid w:val="00883ED6"/>
    <w:rsid w:val="00891B48"/>
    <w:rsid w:val="008931D4"/>
    <w:rsid w:val="008B78FB"/>
    <w:rsid w:val="008C0352"/>
    <w:rsid w:val="008E7977"/>
    <w:rsid w:val="008F10AE"/>
    <w:rsid w:val="00900914"/>
    <w:rsid w:val="00906F5F"/>
    <w:rsid w:val="00920819"/>
    <w:rsid w:val="00931444"/>
    <w:rsid w:val="00943C51"/>
    <w:rsid w:val="00951C80"/>
    <w:rsid w:val="009563C3"/>
    <w:rsid w:val="0096053A"/>
    <w:rsid w:val="00974C1E"/>
    <w:rsid w:val="009825DF"/>
    <w:rsid w:val="009A0BC2"/>
    <w:rsid w:val="009B26BF"/>
    <w:rsid w:val="009B6659"/>
    <w:rsid w:val="009C755C"/>
    <w:rsid w:val="009C787F"/>
    <w:rsid w:val="009D41AB"/>
    <w:rsid w:val="009E044D"/>
    <w:rsid w:val="009E3D81"/>
    <w:rsid w:val="009F2648"/>
    <w:rsid w:val="009F2B3D"/>
    <w:rsid w:val="009F7782"/>
    <w:rsid w:val="00A00D82"/>
    <w:rsid w:val="00A1249C"/>
    <w:rsid w:val="00A14696"/>
    <w:rsid w:val="00A16795"/>
    <w:rsid w:val="00A326C6"/>
    <w:rsid w:val="00A403ED"/>
    <w:rsid w:val="00A47C73"/>
    <w:rsid w:val="00A52CA5"/>
    <w:rsid w:val="00A61813"/>
    <w:rsid w:val="00A70584"/>
    <w:rsid w:val="00A7750A"/>
    <w:rsid w:val="00A90C79"/>
    <w:rsid w:val="00A97C5F"/>
    <w:rsid w:val="00AA1459"/>
    <w:rsid w:val="00AA6D0D"/>
    <w:rsid w:val="00AA7D21"/>
    <w:rsid w:val="00AB69F3"/>
    <w:rsid w:val="00AC29CD"/>
    <w:rsid w:val="00AC6103"/>
    <w:rsid w:val="00AD16E1"/>
    <w:rsid w:val="00AE322F"/>
    <w:rsid w:val="00AE4D8F"/>
    <w:rsid w:val="00B00A67"/>
    <w:rsid w:val="00B1314B"/>
    <w:rsid w:val="00B1687A"/>
    <w:rsid w:val="00B23A98"/>
    <w:rsid w:val="00B46783"/>
    <w:rsid w:val="00B50BEF"/>
    <w:rsid w:val="00B56145"/>
    <w:rsid w:val="00B62428"/>
    <w:rsid w:val="00B625A0"/>
    <w:rsid w:val="00B6355A"/>
    <w:rsid w:val="00B63F9F"/>
    <w:rsid w:val="00B67544"/>
    <w:rsid w:val="00B8360C"/>
    <w:rsid w:val="00B92417"/>
    <w:rsid w:val="00BD2878"/>
    <w:rsid w:val="00BD463F"/>
    <w:rsid w:val="00BE5C6A"/>
    <w:rsid w:val="00C00EC6"/>
    <w:rsid w:val="00C05B10"/>
    <w:rsid w:val="00C0709C"/>
    <w:rsid w:val="00C2139E"/>
    <w:rsid w:val="00C31B47"/>
    <w:rsid w:val="00C33995"/>
    <w:rsid w:val="00C34493"/>
    <w:rsid w:val="00C44847"/>
    <w:rsid w:val="00C511BF"/>
    <w:rsid w:val="00C53DCD"/>
    <w:rsid w:val="00C55CF6"/>
    <w:rsid w:val="00C67073"/>
    <w:rsid w:val="00C851C3"/>
    <w:rsid w:val="00C8733F"/>
    <w:rsid w:val="00C907EB"/>
    <w:rsid w:val="00C960B4"/>
    <w:rsid w:val="00C96235"/>
    <w:rsid w:val="00CA0C0D"/>
    <w:rsid w:val="00CA438E"/>
    <w:rsid w:val="00CB2157"/>
    <w:rsid w:val="00CB3357"/>
    <w:rsid w:val="00CB5646"/>
    <w:rsid w:val="00CB7842"/>
    <w:rsid w:val="00CC3869"/>
    <w:rsid w:val="00CC4D35"/>
    <w:rsid w:val="00CC716E"/>
    <w:rsid w:val="00CD4530"/>
    <w:rsid w:val="00CD526D"/>
    <w:rsid w:val="00CD5833"/>
    <w:rsid w:val="00CE2F5C"/>
    <w:rsid w:val="00CE7BD0"/>
    <w:rsid w:val="00D0028E"/>
    <w:rsid w:val="00D11F6E"/>
    <w:rsid w:val="00D20B0A"/>
    <w:rsid w:val="00D21CF8"/>
    <w:rsid w:val="00D22898"/>
    <w:rsid w:val="00D243EF"/>
    <w:rsid w:val="00D2576B"/>
    <w:rsid w:val="00D31D93"/>
    <w:rsid w:val="00D323DA"/>
    <w:rsid w:val="00D33316"/>
    <w:rsid w:val="00D40422"/>
    <w:rsid w:val="00D4325D"/>
    <w:rsid w:val="00D52A35"/>
    <w:rsid w:val="00D53B24"/>
    <w:rsid w:val="00D56329"/>
    <w:rsid w:val="00D63311"/>
    <w:rsid w:val="00D75D54"/>
    <w:rsid w:val="00D81AA0"/>
    <w:rsid w:val="00D83683"/>
    <w:rsid w:val="00DA5704"/>
    <w:rsid w:val="00DA6462"/>
    <w:rsid w:val="00DB585A"/>
    <w:rsid w:val="00DB5D0A"/>
    <w:rsid w:val="00DC7076"/>
    <w:rsid w:val="00DC7F52"/>
    <w:rsid w:val="00DD253B"/>
    <w:rsid w:val="00DF0D2C"/>
    <w:rsid w:val="00DF648F"/>
    <w:rsid w:val="00E0491C"/>
    <w:rsid w:val="00E26E74"/>
    <w:rsid w:val="00E347A0"/>
    <w:rsid w:val="00E36FE6"/>
    <w:rsid w:val="00E42ECE"/>
    <w:rsid w:val="00E505BB"/>
    <w:rsid w:val="00E56862"/>
    <w:rsid w:val="00E628C1"/>
    <w:rsid w:val="00E62C0A"/>
    <w:rsid w:val="00E649AD"/>
    <w:rsid w:val="00E85411"/>
    <w:rsid w:val="00E860A3"/>
    <w:rsid w:val="00E90231"/>
    <w:rsid w:val="00E97792"/>
    <w:rsid w:val="00EA6612"/>
    <w:rsid w:val="00EB659B"/>
    <w:rsid w:val="00EC23DD"/>
    <w:rsid w:val="00EC684F"/>
    <w:rsid w:val="00EC7F9C"/>
    <w:rsid w:val="00ED07C8"/>
    <w:rsid w:val="00ED3EAE"/>
    <w:rsid w:val="00EE4B90"/>
    <w:rsid w:val="00EE5790"/>
    <w:rsid w:val="00EF28B2"/>
    <w:rsid w:val="00EF6808"/>
    <w:rsid w:val="00F05C50"/>
    <w:rsid w:val="00F115B0"/>
    <w:rsid w:val="00F12D4B"/>
    <w:rsid w:val="00F1527B"/>
    <w:rsid w:val="00F174DC"/>
    <w:rsid w:val="00F23B2A"/>
    <w:rsid w:val="00F25372"/>
    <w:rsid w:val="00F2652C"/>
    <w:rsid w:val="00F414C9"/>
    <w:rsid w:val="00F47C07"/>
    <w:rsid w:val="00F60E37"/>
    <w:rsid w:val="00F6169F"/>
    <w:rsid w:val="00F619B2"/>
    <w:rsid w:val="00F67D24"/>
    <w:rsid w:val="00F70179"/>
    <w:rsid w:val="00F77D6C"/>
    <w:rsid w:val="00F817B9"/>
    <w:rsid w:val="00F95E65"/>
    <w:rsid w:val="00FB522D"/>
    <w:rsid w:val="00FB5A22"/>
    <w:rsid w:val="00FC1B91"/>
    <w:rsid w:val="00FD6E52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4D41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00"/>
    <w:rPr>
      <w:sz w:val="28"/>
      <w:szCs w:val="24"/>
    </w:rPr>
  </w:style>
  <w:style w:type="paragraph" w:styleId="1">
    <w:name w:val="heading 1"/>
    <w:basedOn w:val="a"/>
    <w:next w:val="a"/>
    <w:qFormat/>
    <w:rsid w:val="006D0F00"/>
    <w:pPr>
      <w:keepNext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6D0F00"/>
    <w:pPr>
      <w:ind w:left="360" w:right="819"/>
      <w:jc w:val="center"/>
    </w:pPr>
  </w:style>
  <w:style w:type="paragraph" w:styleId="a4">
    <w:name w:val="Balloon Text"/>
    <w:basedOn w:val="a"/>
    <w:semiHidden/>
    <w:rsid w:val="00C0709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737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rsid w:val="00906F5F"/>
    <w:pPr>
      <w:jc w:val="center"/>
    </w:pPr>
    <w:rPr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906F5F"/>
    <w:rPr>
      <w:sz w:val="24"/>
    </w:rPr>
  </w:style>
  <w:style w:type="paragraph" w:styleId="a6">
    <w:name w:val="header"/>
    <w:basedOn w:val="a"/>
    <w:link w:val="a7"/>
    <w:uiPriority w:val="99"/>
    <w:rsid w:val="004E02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4E0221"/>
    <w:rPr>
      <w:sz w:val="28"/>
      <w:szCs w:val="24"/>
    </w:rPr>
  </w:style>
  <w:style w:type="paragraph" w:styleId="a8">
    <w:name w:val="footer"/>
    <w:basedOn w:val="a"/>
    <w:link w:val="a9"/>
    <w:rsid w:val="004E02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4E0221"/>
    <w:rPr>
      <w:sz w:val="28"/>
      <w:szCs w:val="24"/>
    </w:rPr>
  </w:style>
  <w:style w:type="paragraph" w:styleId="aa">
    <w:name w:val="Body Text"/>
    <w:basedOn w:val="a"/>
    <w:link w:val="ab"/>
    <w:rsid w:val="003D1DE9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link w:val="aa"/>
    <w:rsid w:val="003D1DE9"/>
    <w:rPr>
      <w:sz w:val="28"/>
      <w:szCs w:val="24"/>
    </w:rPr>
  </w:style>
  <w:style w:type="paragraph" w:customStyle="1" w:styleId="ConsNonformat">
    <w:name w:val="ConsNonformat"/>
    <w:rsid w:val="003D1DE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c">
    <w:name w:val="annotation reference"/>
    <w:rsid w:val="00D56329"/>
    <w:rPr>
      <w:sz w:val="16"/>
      <w:szCs w:val="16"/>
    </w:rPr>
  </w:style>
  <w:style w:type="paragraph" w:styleId="ad">
    <w:name w:val="annotation text"/>
    <w:basedOn w:val="a"/>
    <w:link w:val="ae"/>
    <w:rsid w:val="00D5632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D56329"/>
  </w:style>
  <w:style w:type="paragraph" w:styleId="af">
    <w:name w:val="annotation subject"/>
    <w:basedOn w:val="ad"/>
    <w:next w:val="ad"/>
    <w:link w:val="af0"/>
    <w:rsid w:val="00D56329"/>
    <w:rPr>
      <w:b/>
      <w:bCs/>
    </w:rPr>
  </w:style>
  <w:style w:type="character" w:customStyle="1" w:styleId="af0">
    <w:name w:val="Тема примечания Знак"/>
    <w:link w:val="af"/>
    <w:rsid w:val="00D56329"/>
    <w:rPr>
      <w:b/>
      <w:bCs/>
    </w:rPr>
  </w:style>
  <w:style w:type="character" w:styleId="af1">
    <w:name w:val="Placeholder Text"/>
    <w:basedOn w:val="a0"/>
    <w:uiPriority w:val="99"/>
    <w:semiHidden/>
    <w:rsid w:val="005000DC"/>
    <w:rPr>
      <w:color w:val="808080"/>
    </w:rPr>
  </w:style>
  <w:style w:type="paragraph" w:customStyle="1" w:styleId="af2">
    <w:name w:val="Деловой Шапка"/>
    <w:basedOn w:val="a"/>
    <w:qFormat/>
    <w:rsid w:val="00734A21"/>
    <w:pPr>
      <w:jc w:val="center"/>
    </w:pPr>
  </w:style>
  <w:style w:type="paragraph" w:customStyle="1" w:styleId="af3">
    <w:name w:val="Деловой основной"/>
    <w:basedOn w:val="a"/>
    <w:qFormat/>
    <w:rsid w:val="00734A21"/>
    <w:pPr>
      <w:spacing w:line="360" w:lineRule="auto"/>
      <w:ind w:firstLine="709"/>
      <w:jc w:val="both"/>
    </w:pPr>
    <w:rPr>
      <w:szCs w:val="28"/>
    </w:rPr>
  </w:style>
  <w:style w:type="paragraph" w:customStyle="1" w:styleId="ConsPlusTitle">
    <w:name w:val="ConsPlusTitle"/>
    <w:uiPriority w:val="99"/>
    <w:rsid w:val="00422FB2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</w:rPr>
  </w:style>
  <w:style w:type="paragraph" w:styleId="af4">
    <w:name w:val="Title"/>
    <w:basedOn w:val="a"/>
    <w:link w:val="af5"/>
    <w:qFormat/>
    <w:rsid w:val="00422FB2"/>
    <w:pPr>
      <w:widowControl w:val="0"/>
      <w:adjustRightInd w:val="0"/>
      <w:spacing w:line="360" w:lineRule="atLeast"/>
      <w:jc w:val="center"/>
      <w:textAlignment w:val="baseline"/>
    </w:pPr>
    <w:rPr>
      <w:szCs w:val="20"/>
      <w:lang w:val="x-none" w:eastAsia="x-none"/>
    </w:rPr>
  </w:style>
  <w:style w:type="character" w:customStyle="1" w:styleId="af5">
    <w:name w:val="Название Знак"/>
    <w:basedOn w:val="a0"/>
    <w:link w:val="af4"/>
    <w:rsid w:val="00422FB2"/>
    <w:rPr>
      <w:sz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00"/>
    <w:rPr>
      <w:sz w:val="28"/>
      <w:szCs w:val="24"/>
    </w:rPr>
  </w:style>
  <w:style w:type="paragraph" w:styleId="1">
    <w:name w:val="heading 1"/>
    <w:basedOn w:val="a"/>
    <w:next w:val="a"/>
    <w:qFormat/>
    <w:rsid w:val="006D0F00"/>
    <w:pPr>
      <w:keepNext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6D0F00"/>
    <w:pPr>
      <w:ind w:left="360" w:right="819"/>
      <w:jc w:val="center"/>
    </w:pPr>
  </w:style>
  <w:style w:type="paragraph" w:styleId="a4">
    <w:name w:val="Balloon Text"/>
    <w:basedOn w:val="a"/>
    <w:semiHidden/>
    <w:rsid w:val="00C0709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737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rsid w:val="00906F5F"/>
    <w:pPr>
      <w:jc w:val="center"/>
    </w:pPr>
    <w:rPr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906F5F"/>
    <w:rPr>
      <w:sz w:val="24"/>
    </w:rPr>
  </w:style>
  <w:style w:type="paragraph" w:styleId="a6">
    <w:name w:val="header"/>
    <w:basedOn w:val="a"/>
    <w:link w:val="a7"/>
    <w:uiPriority w:val="99"/>
    <w:rsid w:val="004E02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4E0221"/>
    <w:rPr>
      <w:sz w:val="28"/>
      <w:szCs w:val="24"/>
    </w:rPr>
  </w:style>
  <w:style w:type="paragraph" w:styleId="a8">
    <w:name w:val="footer"/>
    <w:basedOn w:val="a"/>
    <w:link w:val="a9"/>
    <w:rsid w:val="004E02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4E0221"/>
    <w:rPr>
      <w:sz w:val="28"/>
      <w:szCs w:val="24"/>
    </w:rPr>
  </w:style>
  <w:style w:type="paragraph" w:styleId="aa">
    <w:name w:val="Body Text"/>
    <w:basedOn w:val="a"/>
    <w:link w:val="ab"/>
    <w:rsid w:val="003D1DE9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link w:val="aa"/>
    <w:rsid w:val="003D1DE9"/>
    <w:rPr>
      <w:sz w:val="28"/>
      <w:szCs w:val="24"/>
    </w:rPr>
  </w:style>
  <w:style w:type="paragraph" w:customStyle="1" w:styleId="ConsNonformat">
    <w:name w:val="ConsNonformat"/>
    <w:rsid w:val="003D1DE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c">
    <w:name w:val="annotation reference"/>
    <w:rsid w:val="00D56329"/>
    <w:rPr>
      <w:sz w:val="16"/>
      <w:szCs w:val="16"/>
    </w:rPr>
  </w:style>
  <w:style w:type="paragraph" w:styleId="ad">
    <w:name w:val="annotation text"/>
    <w:basedOn w:val="a"/>
    <w:link w:val="ae"/>
    <w:rsid w:val="00D5632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D56329"/>
  </w:style>
  <w:style w:type="paragraph" w:styleId="af">
    <w:name w:val="annotation subject"/>
    <w:basedOn w:val="ad"/>
    <w:next w:val="ad"/>
    <w:link w:val="af0"/>
    <w:rsid w:val="00D56329"/>
    <w:rPr>
      <w:b/>
      <w:bCs/>
    </w:rPr>
  </w:style>
  <w:style w:type="character" w:customStyle="1" w:styleId="af0">
    <w:name w:val="Тема примечания Знак"/>
    <w:link w:val="af"/>
    <w:rsid w:val="00D56329"/>
    <w:rPr>
      <w:b/>
      <w:bCs/>
    </w:rPr>
  </w:style>
  <w:style w:type="character" w:styleId="af1">
    <w:name w:val="Placeholder Text"/>
    <w:basedOn w:val="a0"/>
    <w:uiPriority w:val="99"/>
    <w:semiHidden/>
    <w:rsid w:val="005000DC"/>
    <w:rPr>
      <w:color w:val="808080"/>
    </w:rPr>
  </w:style>
  <w:style w:type="paragraph" w:customStyle="1" w:styleId="af2">
    <w:name w:val="Деловой Шапка"/>
    <w:basedOn w:val="a"/>
    <w:qFormat/>
    <w:rsid w:val="00734A21"/>
    <w:pPr>
      <w:jc w:val="center"/>
    </w:pPr>
  </w:style>
  <w:style w:type="paragraph" w:customStyle="1" w:styleId="af3">
    <w:name w:val="Деловой основной"/>
    <w:basedOn w:val="a"/>
    <w:qFormat/>
    <w:rsid w:val="00734A21"/>
    <w:pPr>
      <w:spacing w:line="360" w:lineRule="auto"/>
      <w:ind w:firstLine="709"/>
      <w:jc w:val="both"/>
    </w:pPr>
    <w:rPr>
      <w:szCs w:val="28"/>
    </w:rPr>
  </w:style>
  <w:style w:type="paragraph" w:customStyle="1" w:styleId="ConsPlusTitle">
    <w:name w:val="ConsPlusTitle"/>
    <w:uiPriority w:val="99"/>
    <w:rsid w:val="00422FB2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</w:rPr>
  </w:style>
  <w:style w:type="paragraph" w:styleId="af4">
    <w:name w:val="Title"/>
    <w:basedOn w:val="a"/>
    <w:link w:val="af5"/>
    <w:qFormat/>
    <w:rsid w:val="00422FB2"/>
    <w:pPr>
      <w:widowControl w:val="0"/>
      <w:adjustRightInd w:val="0"/>
      <w:spacing w:line="360" w:lineRule="atLeast"/>
      <w:jc w:val="center"/>
      <w:textAlignment w:val="baseline"/>
    </w:pPr>
    <w:rPr>
      <w:szCs w:val="20"/>
      <w:lang w:val="x-none" w:eastAsia="x-none"/>
    </w:rPr>
  </w:style>
  <w:style w:type="character" w:customStyle="1" w:styleId="af5">
    <w:name w:val="Название Знак"/>
    <w:basedOn w:val="a0"/>
    <w:link w:val="af4"/>
    <w:rsid w:val="00422FB2"/>
    <w:rPr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3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F0EC96-EDA3-41B7-BF97-3F677995C009}"/>
      </w:docPartPr>
      <w:docPartBody>
        <w:p w:rsidR="00AF5DB1" w:rsidRDefault="00443506">
          <w:r w:rsidRPr="00DF107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06"/>
    <w:rsid w:val="001C64F8"/>
    <w:rsid w:val="00275DEF"/>
    <w:rsid w:val="00283170"/>
    <w:rsid w:val="00337423"/>
    <w:rsid w:val="00443506"/>
    <w:rsid w:val="004B72D7"/>
    <w:rsid w:val="004E09C6"/>
    <w:rsid w:val="005D069E"/>
    <w:rsid w:val="006E036B"/>
    <w:rsid w:val="007279EA"/>
    <w:rsid w:val="00AA6225"/>
    <w:rsid w:val="00AC5904"/>
    <w:rsid w:val="00AF5DB1"/>
    <w:rsid w:val="00C03D91"/>
    <w:rsid w:val="00C25C2A"/>
    <w:rsid w:val="00C32ECB"/>
    <w:rsid w:val="00CE1920"/>
    <w:rsid w:val="00D61531"/>
    <w:rsid w:val="00D6200E"/>
    <w:rsid w:val="00D74642"/>
    <w:rsid w:val="00E61977"/>
    <w:rsid w:val="00E94551"/>
    <w:rsid w:val="00F00EC5"/>
    <w:rsid w:val="00FB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32ECB"/>
    <w:rPr>
      <w:color w:val="808080"/>
    </w:rPr>
  </w:style>
  <w:style w:type="paragraph" w:customStyle="1" w:styleId="A28FBEE1128540318E8B3E498B97F69E">
    <w:name w:val="A28FBEE1128540318E8B3E498B97F69E"/>
    <w:rsid w:val="00C32EC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32ECB"/>
    <w:rPr>
      <w:color w:val="808080"/>
    </w:rPr>
  </w:style>
  <w:style w:type="paragraph" w:customStyle="1" w:styleId="A28FBEE1128540318E8B3E498B97F69E">
    <w:name w:val="A28FBEE1128540318E8B3E498B97F69E"/>
    <w:rsid w:val="00C32E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26A1E-CEF7-48DD-88CD-DB18302F8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***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Михаил Вадимович Рочин</cp:lastModifiedBy>
  <cp:revision>2</cp:revision>
  <cp:lastPrinted>2019-09-02T07:54:00Z</cp:lastPrinted>
  <dcterms:created xsi:type="dcterms:W3CDTF">2024-01-17T01:06:00Z</dcterms:created>
  <dcterms:modified xsi:type="dcterms:W3CDTF">2024-01-17T01:06:00Z</dcterms:modified>
</cp:coreProperties>
</file>