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 w:rsidR="00867626">
        <w:tc>
          <w:tcPr>
            <w:tcW w:w="9388" w:type="dxa"/>
            <w:gridSpan w:val="3"/>
          </w:tcPr>
          <w:p w:rsidR="00867626" w:rsidRDefault="00C2521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6.69pt;height:71.15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867626">
        <w:trPr>
          <w:trHeight w:val="250"/>
        </w:trPr>
        <w:tc>
          <w:tcPr>
            <w:tcW w:w="9388" w:type="dxa"/>
            <w:gridSpan w:val="3"/>
          </w:tcPr>
          <w:p w:rsidR="00867626" w:rsidRDefault="00C25213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ДУМА УССУРИЙСКОГО ГОРОДСКОГО ОКРУГА</w:t>
            </w:r>
          </w:p>
          <w:p w:rsidR="00867626" w:rsidRDefault="00867626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7626" w:rsidRDefault="00C25213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pacing w:val="85"/>
                <w:sz w:val="28"/>
                <w:szCs w:val="28"/>
              </w:rPr>
              <w:t>РЕШЕНИЕ</w:t>
            </w:r>
          </w:p>
        </w:tc>
      </w:tr>
      <w:tr w:rsidR="00867626">
        <w:trPr>
          <w:trHeight w:val="322"/>
        </w:trPr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867626" w:rsidRDefault="00867626">
            <w:pPr>
              <w:spacing w:line="360" w:lineRule="auto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7626" w:rsidRDefault="00867626">
            <w:pPr>
              <w:spacing w:line="36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:rsidR="00867626" w:rsidRDefault="00C25213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</w:tc>
      </w:tr>
    </w:tbl>
    <w:p w:rsidR="00867626" w:rsidRDefault="00C25213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p w:rsidR="00867626" w:rsidRDefault="008676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7626" w:rsidRDefault="008676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7626" w:rsidRDefault="00E178F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sdt>
        <w:sdtPr>
          <w:rPr>
            <w:rFonts w:ascii="Liberation Serif" w:eastAsia="Liberation Serif" w:hAnsi="Liberation Serif" w:cs="Liberation Serif"/>
            <w:sz w:val="28"/>
            <w:szCs w:val="28"/>
          </w:rPr>
          <w:alias w:val="Содержание"/>
          <w:tag w:val="Содержание"/>
          <w:id w:val="897169744"/>
          <w:placeholder>
            <w:docPart w:val="f8eed12972f74afd9362bf9ea5bddfb0"/>
          </w:placeholder>
        </w:sdtPr>
        <w:sdtEndPr/>
        <w:sdtContent>
          <w:r w:rsidR="000E21F1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О внесении изменений</w:t>
          </w:r>
          <w:r w:rsidR="00D8234B" w:rsidRPr="00D8234B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 в решение Думы Уссурийского городского округа от  27 февраля  2018 года №  766-НПА «О порядке передачи в доверительное управление муниципального имущества, находящегося в казне Уссурийского городского округа</w:t>
          </w:r>
          <w:r w:rsidR="00D8234B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»</w:t>
          </w:r>
          <w:r w:rsidR="00C25213">
            <w:rPr>
              <w:rFonts w:ascii="Liberation Serif" w:eastAsia="Liberation Serif" w:hAnsi="Liberation Serif" w:cs="Liberation Serif"/>
              <w:sz w:val="28"/>
              <w:szCs w:val="28"/>
            </w:rPr>
            <w:br/>
          </w:r>
        </w:sdtContent>
      </w:sdt>
    </w:p>
    <w:p w:rsidR="00867626" w:rsidRDefault="0086762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67626" w:rsidRPr="009C490F" w:rsidRDefault="00C25213" w:rsidP="009C490F">
      <w:pPr>
        <w:pStyle w:val="aff1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14" w:tooltip="consultantplus://offline/ref=84B17D177F520D21922F866FCB45A1F313D30EB5A930C9595BC743CC52B12238A7C93AACC53B8F4F73y4A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года                № 131-ФЗ «Об общих принципах организации местного самоуправления в Российской Федерации»,</w:t>
      </w:r>
      <w:r w:rsidRPr="007B18F5">
        <w:rPr>
          <w:sz w:val="28"/>
          <w:szCs w:val="28"/>
        </w:rPr>
        <w:t xml:space="preserve"> </w:t>
      </w:r>
      <w:r w:rsidR="009C490F">
        <w:rPr>
          <w:sz w:val="28"/>
          <w:szCs w:val="28"/>
        </w:rPr>
        <w:t>Приказом от 21 марта 2023 года № 147/23 Федеральной Антимонопольной службы  «</w:t>
      </w:r>
      <w:r w:rsidR="009C490F">
        <w:rPr>
          <w:bCs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="009C490F">
        <w:rPr>
          <w:bCs/>
          <w:sz w:val="28"/>
          <w:szCs w:val="28"/>
        </w:rPr>
        <w:t xml:space="preserve">, </w:t>
      </w:r>
      <w:proofErr w:type="gramStart"/>
      <w:r w:rsidR="009C490F">
        <w:rPr>
          <w:bCs/>
          <w:sz w:val="28"/>
          <w:szCs w:val="28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9C490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Уставом Уссурийского городского округа, </w:t>
      </w:r>
      <w:r>
        <w:rPr>
          <w:sz w:val="28"/>
          <w:szCs w:val="28"/>
        </w:rPr>
        <w:t>Дума Уссурийского городского округа</w:t>
      </w:r>
      <w:proofErr w:type="gramEnd"/>
    </w:p>
    <w:p w:rsidR="00867626" w:rsidRDefault="00867626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26" w:rsidRDefault="00867626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26" w:rsidRDefault="00C25213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67626" w:rsidRDefault="008676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26" w:rsidRDefault="008676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26" w:rsidRDefault="00C25213">
      <w:pPr>
        <w:spacing w:after="0" w:line="34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Внести в решение Думы Уссурийского городского округа </w:t>
      </w:r>
      <w:r w:rsid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27 февраля 2018 года № 766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 «</w:t>
      </w:r>
      <w:r w:rsidR="00D8234B"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в доверительное управление муниципального имущества, находящегося в казне Уссурийского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решение) следующие изменения:</w:t>
      </w:r>
    </w:p>
    <w:p w:rsidR="00D8234B" w:rsidRPr="00D8234B" w:rsidRDefault="00D8234B" w:rsidP="00D823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70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="0097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доверительное управление муниципального имущества, находящегося в казне Уссурийского</w:t>
      </w:r>
      <w:r w:rsidR="0014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округа», утвержденного р</w:t>
      </w:r>
      <w:r w:rsidR="009768C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="0007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Порядок)</w:t>
      </w:r>
      <w:r w:rsidR="00C25213" w:rsidRPr="00D8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7018E" w:rsidRDefault="00D8234B" w:rsidP="00D87B7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70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Порядка:</w:t>
      </w:r>
    </w:p>
    <w:p w:rsidR="00D8234B" w:rsidRDefault="00D8234B" w:rsidP="00D87B7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</w:t>
      </w:r>
      <w:r w:rsidR="00C25213"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 10 фев</w:t>
      </w:r>
      <w:r w:rsidR="0014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раля 2010 года №</w:t>
      </w:r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="00D8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70" w:rsidRPr="00D87B7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</w:t>
      </w:r>
      <w:r w:rsidR="00D8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ивающих переход прав владения и </w:t>
      </w:r>
      <w:r w:rsidR="00D87B70" w:rsidRPr="00D87B7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0701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торгов в форме</w:t>
      </w:r>
      <w:proofErr w:type="gramEnd"/>
      <w:r w:rsidR="0007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0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8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</w:t>
      </w:r>
      <w:r w:rsidR="00140D23" w:rsidRPr="00D8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овами</w:t>
      </w:r>
      <w:r w:rsidR="0014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«от 21 марта 2023 года №</w:t>
      </w:r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147/23</w:t>
      </w:r>
      <w:r w:rsidR="00D8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70" w:rsidRPr="00D87B70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D87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B70" w:rsidRPr="00D8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r w:rsidR="00D87B70">
        <w:t> </w:t>
      </w:r>
      <w:r w:rsidR="00D87B70" w:rsidRPr="00D87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0701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торгов в форме конкурса</w:t>
      </w:r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F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5213"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8234B" w:rsidRDefault="00D8234B" w:rsidP="00D823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пункте 9 </w:t>
      </w:r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«пунктами 29, 103» заменить</w:t>
      </w:r>
      <w:r w:rsidR="0007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«пунктами 33, 87»</w:t>
      </w:r>
      <w:r w:rsidR="00F93F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34B" w:rsidRDefault="00D8234B" w:rsidP="00D823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10 </w:t>
      </w:r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«пунктами 51, 52, 114» заменить</w:t>
      </w:r>
      <w:r w:rsidR="0007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bookmarkStart w:id="0" w:name="_GoBack"/>
      <w:bookmarkEnd w:id="0"/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«пунктами </w:t>
      </w:r>
      <w:r w:rsidR="00B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51, 52, 53, </w:t>
      </w:r>
      <w:r w:rsidRPr="00D8234B">
        <w:rPr>
          <w:rFonts w:ascii="Times New Roman" w:eastAsia="Times New Roman" w:hAnsi="Times New Roman" w:cs="Times New Roman"/>
          <w:sz w:val="28"/>
          <w:szCs w:val="28"/>
          <w:lang w:eastAsia="ru-RU"/>
        </w:rPr>
        <w:t>102, 103»</w:t>
      </w:r>
      <w:r w:rsidR="00F9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626" w:rsidRDefault="00C25213" w:rsidP="00D8234B">
      <w:pPr>
        <w:tabs>
          <w:tab w:val="left" w:pos="0"/>
        </w:tabs>
        <w:spacing w:after="0" w:line="34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источнике для официального опубликования.</w:t>
      </w:r>
    </w:p>
    <w:p w:rsidR="007B18F5" w:rsidRDefault="00C25213" w:rsidP="00D8234B">
      <w:pPr>
        <w:tabs>
          <w:tab w:val="left" w:pos="840"/>
        </w:tabs>
        <w:spacing w:after="0" w:line="34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9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626" w:rsidRDefault="00867626">
      <w:pPr>
        <w:tabs>
          <w:tab w:val="left" w:pos="84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284"/>
        <w:gridCol w:w="4252"/>
      </w:tblGrid>
      <w:tr w:rsidR="00867626">
        <w:tc>
          <w:tcPr>
            <w:tcW w:w="5211" w:type="dxa"/>
          </w:tcPr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Уссурийского городского округа</w:t>
            </w:r>
          </w:p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_______________________ А.Н. Черныш</w:t>
            </w:r>
          </w:p>
        </w:tc>
        <w:tc>
          <w:tcPr>
            <w:tcW w:w="284" w:type="dxa"/>
          </w:tcPr>
          <w:p w:rsidR="00867626" w:rsidRDefault="0086762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Уссурийского городского округа</w:t>
            </w:r>
          </w:p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__________________ Е.Е. Корж</w:t>
            </w:r>
          </w:p>
        </w:tc>
      </w:tr>
    </w:tbl>
    <w:p w:rsidR="00867626" w:rsidRDefault="0086762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867626" w:rsidSect="007B18F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81" w:right="850" w:bottom="426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F2" w:rsidRDefault="00E178F2">
      <w:pPr>
        <w:spacing w:after="0" w:line="240" w:lineRule="auto"/>
      </w:pPr>
      <w:r>
        <w:separator/>
      </w:r>
    </w:p>
  </w:endnote>
  <w:endnote w:type="continuationSeparator" w:id="0">
    <w:p w:rsidR="00E178F2" w:rsidRDefault="00E1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26" w:rsidRDefault="008676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26" w:rsidRDefault="00E178F2">
    <w:pPr>
      <w:jc w:val="right"/>
    </w:pPr>
    <w:sdt>
      <w:sdtPr>
        <w:alias w:val="Штрихкод"/>
        <w:tag w:val="&lt;Штрихкод&gt;"/>
        <w:id w:val="133383347"/>
        <w:picture/>
      </w:sdtPr>
      <w:sdtEndPr/>
      <w:sdtContent>
        <w:r w:rsidR="00C25213">
          <w:rPr>
            <w:noProof/>
            <w:lang w:eastAsia="ru-RU"/>
          </w:rPr>
          <mc:AlternateContent>
            <mc:Choice Requires="wpg">
              <w:drawing>
                <wp:inline distT="0" distB="0" distL="0" distR="0" wp14:anchorId="22D285EE" wp14:editId="0168AF64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w15="http://schemas.microsoft.com/office/word/2012/wordml"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2" o:title="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F2" w:rsidRDefault="00E178F2">
      <w:pPr>
        <w:spacing w:after="0" w:line="240" w:lineRule="auto"/>
      </w:pPr>
      <w:r>
        <w:separator/>
      </w:r>
    </w:p>
  </w:footnote>
  <w:footnote w:type="continuationSeparator" w:id="0">
    <w:p w:rsidR="00E178F2" w:rsidRDefault="00E1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26" w:rsidRDefault="00C25213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07018E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26" w:rsidRDefault="00867626">
    <w:pPr>
      <w:pStyle w:val="a9"/>
      <w:tabs>
        <w:tab w:val="clear" w:pos="7143"/>
        <w:tab w:val="clear" w:pos="14287"/>
        <w:tab w:val="left" w:pos="29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149"/>
    <w:multiLevelType w:val="hybridMultilevel"/>
    <w:tmpl w:val="507E4D1E"/>
    <w:lvl w:ilvl="0" w:tplc="187CC7F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26"/>
    <w:rsid w:val="00043663"/>
    <w:rsid w:val="0007018E"/>
    <w:rsid w:val="000E21F1"/>
    <w:rsid w:val="00117058"/>
    <w:rsid w:val="00140D23"/>
    <w:rsid w:val="00476285"/>
    <w:rsid w:val="00617D89"/>
    <w:rsid w:val="00686320"/>
    <w:rsid w:val="007B18F5"/>
    <w:rsid w:val="00867626"/>
    <w:rsid w:val="009768C7"/>
    <w:rsid w:val="009C490F"/>
    <w:rsid w:val="00B1343D"/>
    <w:rsid w:val="00BA2789"/>
    <w:rsid w:val="00BA6FAA"/>
    <w:rsid w:val="00C1055C"/>
    <w:rsid w:val="00C25213"/>
    <w:rsid w:val="00C331C9"/>
    <w:rsid w:val="00C63F29"/>
    <w:rsid w:val="00CE26CC"/>
    <w:rsid w:val="00D8234B"/>
    <w:rsid w:val="00D8627B"/>
    <w:rsid w:val="00D87B70"/>
    <w:rsid w:val="00E128F7"/>
    <w:rsid w:val="00E178F2"/>
    <w:rsid w:val="00ED19C5"/>
    <w:rsid w:val="00F93F29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Normal (Web)"/>
    <w:basedOn w:val="a"/>
    <w:uiPriority w:val="99"/>
    <w:unhideWhenUsed/>
    <w:rsid w:val="009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Normal (Web)"/>
    <w:basedOn w:val="a"/>
    <w:uiPriority w:val="99"/>
    <w:unhideWhenUsed/>
    <w:rsid w:val="009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84B17D177F520D21922F866FCB45A1F313D30EB5A930C9595BC743CC52B12238A7C93AACC53B8F4F73y4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 w:rsidR="008D2FCF" w:rsidRDefault="00886DBE">
          <w:r>
            <w:t>&lt;Наименование&gt;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12" w:rsidRDefault="00783512">
      <w:r>
        <w:separator/>
      </w:r>
    </w:p>
  </w:endnote>
  <w:endnote w:type="continuationSeparator" w:id="0">
    <w:p w:rsidR="00783512" w:rsidRDefault="00783512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12" w:rsidRDefault="00783512">
      <w:r>
        <w:separator/>
      </w:r>
    </w:p>
  </w:footnote>
  <w:footnote w:type="continuationSeparator" w:id="0">
    <w:p w:rsidR="00783512" w:rsidRDefault="00783512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CF"/>
    <w:rsid w:val="000903F8"/>
    <w:rsid w:val="000B19A8"/>
    <w:rsid w:val="0069093E"/>
    <w:rsid w:val="006D1FD6"/>
    <w:rsid w:val="00783512"/>
    <w:rsid w:val="0079590D"/>
    <w:rsid w:val="007E5A71"/>
    <w:rsid w:val="00877A85"/>
    <w:rsid w:val="00886DBE"/>
    <w:rsid w:val="008D2FCF"/>
    <w:rsid w:val="00D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93961C9246AE448F9975F7B0E82FD14C">
    <w:name w:val="93961C9246AE448F9975F7B0E82FD14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036585C0143319A0DBF364775D18D">
    <w:name w:val="449036585C0143319A0DBF364775D18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7BED855EC42E0B7D8296420C09CD2">
    <w:name w:val="AA77BED855EC42E0B7D8296420C09CD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3AA43DFB5547559931D1DD8C110C28">
    <w:name w:val="583AA43DFB5547559931D1DD8C110C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06C1A3E594B248E850B89FB5E01FC">
    <w:name w:val="67D06C1A3E594B248E850B89FB5E0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B51A210964260A181CC2ABA6AAB3F">
    <w:name w:val="C69B51A210964260A181CC2ABA6AAB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89378192AA4B3797752DB2C9D78F44">
    <w:name w:val="B889378192AA4B3797752DB2C9D78F4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1D7A166ACD4E928AA73460FFD71684">
    <w:name w:val="421D7A166ACD4E928AA73460FFD7168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CFA2C2E07346E5B56F090607C84DA6">
    <w:name w:val="45CFA2C2E07346E5B56F090607C84DA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Георгиевна Штанченко</dc:creator>
  <cp:lastModifiedBy>Перожок Екатерина Анатольевна</cp:lastModifiedBy>
  <cp:revision>13</cp:revision>
  <cp:lastPrinted>2024-06-03T04:22:00Z</cp:lastPrinted>
  <dcterms:created xsi:type="dcterms:W3CDTF">2024-04-15T22:59:00Z</dcterms:created>
  <dcterms:modified xsi:type="dcterms:W3CDTF">2024-06-19T06:13:00Z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e2NlNjIwYTgwLWU0ZGYtNDNiOC05MjI1LTY5YTk0NzI2YTA3Njo2N2FkNmFiOS1iYTQzLTRjNDItYWNhNi00MjI2NTA0MGUzMDh9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