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A440E" w14:textId="77777777" w:rsidR="00D72C42" w:rsidRDefault="00D72C42">
      <w:pPr>
        <w:pStyle w:val="3"/>
        <w:tabs>
          <w:tab w:val="left" w:pos="3969"/>
        </w:tabs>
        <w:spacing w:line="360" w:lineRule="auto"/>
        <w:rPr>
          <w:sz w:val="27"/>
          <w:szCs w:val="27"/>
        </w:rPr>
      </w:pPr>
      <w:bookmarkStart w:id="0" w:name="_GoBack"/>
      <w:bookmarkEnd w:id="0"/>
    </w:p>
    <w:p w14:paraId="1791A5F4" w14:textId="77777777" w:rsidR="00D72C42" w:rsidRDefault="00D72C42">
      <w:pPr>
        <w:pStyle w:val="3"/>
        <w:spacing w:line="360" w:lineRule="auto"/>
        <w:rPr>
          <w:sz w:val="27"/>
          <w:szCs w:val="27"/>
        </w:rPr>
      </w:pPr>
    </w:p>
    <w:p w14:paraId="49984573" w14:textId="77777777" w:rsidR="00D72C42" w:rsidRDefault="00D72C42">
      <w:pPr>
        <w:pStyle w:val="3"/>
        <w:spacing w:line="360" w:lineRule="auto"/>
        <w:rPr>
          <w:sz w:val="27"/>
          <w:szCs w:val="27"/>
        </w:rPr>
      </w:pPr>
    </w:p>
    <w:p w14:paraId="71AD3560" w14:textId="77777777" w:rsidR="00D72C42" w:rsidRDefault="00D72C42">
      <w:pPr>
        <w:pStyle w:val="3"/>
        <w:spacing w:line="360" w:lineRule="auto"/>
        <w:rPr>
          <w:sz w:val="27"/>
          <w:szCs w:val="27"/>
        </w:rPr>
      </w:pPr>
    </w:p>
    <w:p w14:paraId="1CE59398" w14:textId="77777777" w:rsidR="00D72C42" w:rsidRDefault="00D72C42">
      <w:pPr>
        <w:rPr>
          <w:sz w:val="32"/>
          <w:szCs w:val="32"/>
        </w:rPr>
      </w:pPr>
    </w:p>
    <w:p w14:paraId="2E5C0177" w14:textId="77777777" w:rsidR="00D72C42" w:rsidRDefault="00D72C42">
      <w:pPr>
        <w:rPr>
          <w:sz w:val="96"/>
          <w:szCs w:val="96"/>
        </w:rPr>
      </w:pPr>
    </w:p>
    <w:p w14:paraId="1AB10481" w14:textId="77777777" w:rsidR="00D72C42" w:rsidRDefault="005F1EFE">
      <w:pPr>
        <w:pStyle w:val="afa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14:paraId="14068D47" w14:textId="77777777" w:rsidR="00F622C4" w:rsidRDefault="005F1EFE">
      <w:pPr>
        <w:pStyle w:val="afa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22C4">
        <w:rPr>
          <w:sz w:val="28"/>
          <w:szCs w:val="28"/>
        </w:rPr>
        <w:t xml:space="preserve">постановление администрации </w:t>
      </w:r>
    </w:p>
    <w:p w14:paraId="5A668A0C" w14:textId="77777777" w:rsidR="00F622C4" w:rsidRDefault="00F622C4">
      <w:pPr>
        <w:pStyle w:val="afa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Уссурийского городского округа</w:t>
      </w:r>
    </w:p>
    <w:p w14:paraId="2ACAE379" w14:textId="77777777" w:rsidR="00F622C4" w:rsidRDefault="00F622C4" w:rsidP="00F622C4">
      <w:pPr>
        <w:pStyle w:val="afa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 15 июня 2017 года № 1824-НПА</w:t>
      </w:r>
    </w:p>
    <w:p w14:paraId="44856F20" w14:textId="77777777" w:rsidR="00F622C4" w:rsidRDefault="00F622C4" w:rsidP="00F622C4">
      <w:pPr>
        <w:pStyle w:val="afa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5F1EF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</w:p>
    <w:p w14:paraId="4E04F41E" w14:textId="77777777" w:rsidR="00F622C4" w:rsidRDefault="005F1EFE">
      <w:pPr>
        <w:pStyle w:val="afa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</w:t>
      </w:r>
    </w:p>
    <w:p w14:paraId="2F160668" w14:textId="77777777" w:rsidR="00F622C4" w:rsidRDefault="00F622C4">
      <w:pPr>
        <w:pStyle w:val="afa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социально значимых</w:t>
      </w:r>
    </w:p>
    <w:p w14:paraId="7B007FA5" w14:textId="77777777" w:rsidR="00F622C4" w:rsidRDefault="00F622C4">
      <w:pPr>
        <w:pStyle w:val="afa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проектов социально ориентированных</w:t>
      </w:r>
    </w:p>
    <w:p w14:paraId="5D2DE22A" w14:textId="77777777" w:rsidR="00F622C4" w:rsidRDefault="00F622C4">
      <w:pPr>
        <w:pStyle w:val="afa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некоммерческих организаций </w:t>
      </w:r>
    </w:p>
    <w:p w14:paraId="444A3D99" w14:textId="77777777" w:rsidR="00F622C4" w:rsidRDefault="00F622C4">
      <w:pPr>
        <w:pStyle w:val="afa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Уссурийского городского округа»</w:t>
      </w:r>
    </w:p>
    <w:p w14:paraId="6F29F656" w14:textId="77777777" w:rsidR="00D72C42" w:rsidRDefault="00D72C42">
      <w:pPr>
        <w:pStyle w:val="afa"/>
        <w:widowControl w:val="0"/>
        <w:tabs>
          <w:tab w:val="left" w:pos="3969"/>
        </w:tabs>
        <w:ind w:firstLine="0"/>
        <w:jc w:val="both"/>
        <w:rPr>
          <w:sz w:val="28"/>
          <w:szCs w:val="28"/>
        </w:rPr>
      </w:pPr>
    </w:p>
    <w:p w14:paraId="37DC46B1" w14:textId="77777777" w:rsidR="00D72C42" w:rsidRDefault="00D72C42">
      <w:pPr>
        <w:pStyle w:val="afa"/>
        <w:widowControl w:val="0"/>
        <w:tabs>
          <w:tab w:val="left" w:pos="3969"/>
        </w:tabs>
        <w:ind w:firstLine="0"/>
        <w:jc w:val="both"/>
        <w:rPr>
          <w:sz w:val="28"/>
          <w:szCs w:val="28"/>
        </w:rPr>
      </w:pPr>
    </w:p>
    <w:p w14:paraId="1890BB1C" w14:textId="77777777" w:rsidR="00D72C42" w:rsidRDefault="00D72C42">
      <w:pPr>
        <w:pStyle w:val="afa"/>
        <w:widowControl w:val="0"/>
        <w:tabs>
          <w:tab w:val="left" w:pos="3969"/>
        </w:tabs>
        <w:ind w:firstLine="0"/>
        <w:jc w:val="both"/>
        <w:rPr>
          <w:sz w:val="28"/>
          <w:szCs w:val="28"/>
        </w:rPr>
      </w:pPr>
    </w:p>
    <w:p w14:paraId="0366ED9A" w14:textId="77777777" w:rsidR="00D72C42" w:rsidRDefault="005F1EFE">
      <w:pPr>
        <w:pStyle w:val="afa"/>
        <w:widowControl w:val="0"/>
        <w:spacing w:line="36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статьями 31, 56 Устава Уссурийского городского округа, постановлением администрации Уссурийского городского округа от 31 марта 2015 года </w:t>
      </w:r>
      <w:r w:rsidR="00C54D3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895-НПА «Об утверждении порядка разработки, реализации и </w:t>
      </w:r>
      <w:r>
        <w:rPr>
          <w:sz w:val="28"/>
          <w:szCs w:val="28"/>
        </w:rPr>
        <w:lastRenderedPageBreak/>
        <w:t>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</w:t>
      </w:r>
      <w:r w:rsidR="00AF7BE6">
        <w:rPr>
          <w:sz w:val="28"/>
          <w:szCs w:val="28"/>
        </w:rPr>
        <w:t xml:space="preserve">сурийского городского округа», </w:t>
      </w:r>
      <w:r>
        <w:rPr>
          <w:sz w:val="28"/>
          <w:szCs w:val="28"/>
        </w:rPr>
        <w:t xml:space="preserve">в связи предоставлением   субсидии из краевого бюджета бюджету Уссурийского городского округа на софинансирование муниципальной программы «Поддержка социально ориентированных некоммерческих организаций на территории Уссурийского городского </w:t>
      </w:r>
      <w:r>
        <w:rPr>
          <w:sz w:val="28"/>
          <w:szCs w:val="28"/>
        </w:rPr>
        <w:lastRenderedPageBreak/>
        <w:t>округа</w:t>
      </w:r>
      <w:r w:rsidR="00AF7BE6">
        <w:rPr>
          <w:sz w:val="28"/>
          <w:szCs w:val="28"/>
        </w:rPr>
        <w:t>»</w:t>
      </w:r>
      <w:r>
        <w:rPr>
          <w:sz w:val="28"/>
          <w:szCs w:val="28"/>
        </w:rPr>
        <w:t xml:space="preserve"> на 2023-2027 годы и на основании  Соглашения о предоставлении субсидии из краевого бюджета бюджету Уссурийского городского округа на софинансирование муниципальной программы по поддержке социально ориентированных некоммерческих организаций по итогам конкурсного отбора от 15 февраля 2023 года № 7:</w:t>
      </w:r>
    </w:p>
    <w:p w14:paraId="1EB5EAEA" w14:textId="77777777" w:rsidR="00D72C42" w:rsidRDefault="00D72C42">
      <w:pPr>
        <w:pStyle w:val="afa"/>
        <w:widowControl w:val="0"/>
        <w:ind w:left="142" w:firstLine="567"/>
        <w:jc w:val="both"/>
        <w:rPr>
          <w:sz w:val="28"/>
          <w:szCs w:val="28"/>
        </w:rPr>
      </w:pPr>
    </w:p>
    <w:p w14:paraId="4401CECD" w14:textId="77777777" w:rsidR="00D72C42" w:rsidRDefault="00D72C42">
      <w:pPr>
        <w:pStyle w:val="afa"/>
        <w:widowControl w:val="0"/>
        <w:ind w:left="142" w:firstLine="567"/>
        <w:jc w:val="both"/>
        <w:rPr>
          <w:sz w:val="28"/>
          <w:szCs w:val="28"/>
        </w:rPr>
      </w:pPr>
    </w:p>
    <w:p w14:paraId="1467665E" w14:textId="77777777" w:rsidR="00D72C42" w:rsidRDefault="005F1EFE">
      <w:pPr>
        <w:pStyle w:val="afa"/>
        <w:widowControl w:val="0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DCEDA18" w14:textId="77777777" w:rsidR="00C54D39" w:rsidRDefault="00C54D39">
      <w:pPr>
        <w:pStyle w:val="afa"/>
        <w:widowControl w:val="0"/>
        <w:spacing w:line="360" w:lineRule="auto"/>
        <w:ind w:firstLine="0"/>
        <w:jc w:val="both"/>
        <w:rPr>
          <w:sz w:val="28"/>
          <w:szCs w:val="28"/>
        </w:rPr>
      </w:pPr>
    </w:p>
    <w:p w14:paraId="6EA1E412" w14:textId="4F30B3D9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 xml:space="preserve">1. Внести в Положение о предоставлении субсидии на реализацию социально значимых проектов социально ориентированных некоммерческих организаций Уссурийского городского округа, утвержденное постановлением администрации Уссурийского городского округа от 15 июня 2017 года № 1824-НПА «Об утверждении Положения о предоставлении субсидии на реализацию социально значимых проектов социально </w:t>
      </w:r>
      <w:r w:rsidRPr="00271954">
        <w:rPr>
          <w:sz w:val="28"/>
          <w:szCs w:val="28"/>
        </w:rPr>
        <w:lastRenderedPageBreak/>
        <w:t>ориентированных некоммерческих организаций Уссурийского городского округа» (далее - Положение) следующие изменен</w:t>
      </w:r>
      <w:r>
        <w:rPr>
          <w:sz w:val="28"/>
          <w:szCs w:val="28"/>
        </w:rPr>
        <w:t>ия:</w:t>
      </w:r>
    </w:p>
    <w:p w14:paraId="53B76626" w14:textId="644CD0EA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а) в шестом абзаце пункта 2 раздела I Положе</w:t>
      </w:r>
      <w:r>
        <w:rPr>
          <w:sz w:val="28"/>
          <w:szCs w:val="28"/>
        </w:rPr>
        <w:t>ния исключить слово «местного»;</w:t>
      </w:r>
    </w:p>
    <w:p w14:paraId="3DD690F4" w14:textId="40AECBCB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б) в пункте 3 раздела I Положе</w:t>
      </w:r>
      <w:r>
        <w:rPr>
          <w:sz w:val="28"/>
          <w:szCs w:val="28"/>
        </w:rPr>
        <w:t>ния исключить слово «местного»;</w:t>
      </w:r>
    </w:p>
    <w:p w14:paraId="6B83AF9D" w14:textId="281BA519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lastRenderedPageBreak/>
        <w:t>в) пункт 7 раздела I Положения изложить в следующей редакции: «Сведения о субсидиях на реализацию социально значимых проектов размещаются на едином портале бюджетной системы Российской Федерации в информационно-телекоммуникационной системе сети "Интернет" (далее - единый портал) не позднее 15-го рабочего дня, следующего за днем принятия решения о бюджете Уссурийского городского округа (решения о внесении и</w:t>
      </w:r>
      <w:r>
        <w:rPr>
          <w:sz w:val="28"/>
          <w:szCs w:val="28"/>
        </w:rPr>
        <w:t>зменений в решение о бюджете)</w:t>
      </w:r>
      <w:r w:rsidR="00BB000B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35F5051C" w14:textId="7EDC1120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lastRenderedPageBreak/>
        <w:t>г) пятый абзац пункта 11 раздела II Положения изложить в следующей ред</w:t>
      </w:r>
      <w:r>
        <w:rPr>
          <w:sz w:val="28"/>
          <w:szCs w:val="28"/>
        </w:rPr>
        <w:t>акции:</w:t>
      </w:r>
    </w:p>
    <w:p w14:paraId="13D1CC61" w14:textId="479989C6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</w:t>
      </w:r>
      <w:r w:rsidRPr="00271954">
        <w:rPr>
          <w:sz w:val="28"/>
          <w:szCs w:val="28"/>
        </w:rPr>
        <w:lastRenderedPageBreak/>
        <w:t xml:space="preserve">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</w:t>
      </w:r>
      <w:r w:rsidRPr="00271954">
        <w:rPr>
          <w:sz w:val="28"/>
          <w:szCs w:val="28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</w:t>
      </w:r>
      <w:r w:rsidRPr="00271954">
        <w:rPr>
          <w:sz w:val="28"/>
          <w:szCs w:val="28"/>
        </w:rPr>
        <w:lastRenderedPageBreak/>
        <w:t>рез участие в капитале указанных публичных акционерных обществ</w:t>
      </w:r>
      <w:r w:rsidR="00BB000B">
        <w:rPr>
          <w:sz w:val="28"/>
          <w:szCs w:val="28"/>
        </w:rPr>
        <w:t>;</w:t>
      </w:r>
      <w:r w:rsidRPr="00271954">
        <w:rPr>
          <w:sz w:val="28"/>
          <w:szCs w:val="28"/>
        </w:rPr>
        <w:t>»;</w:t>
      </w:r>
    </w:p>
    <w:p w14:paraId="729A6A78" w14:textId="573E2D36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д) Пункт 36 раздела III Положения</w:t>
      </w:r>
      <w:r>
        <w:rPr>
          <w:sz w:val="28"/>
          <w:szCs w:val="28"/>
        </w:rPr>
        <w:t xml:space="preserve"> изложить в следующей редакции:</w:t>
      </w:r>
    </w:p>
    <w:p w14:paraId="28F37781" w14:textId="2BE5D6A7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«36. Объем субсидии, предоставляемой победителю отбора, устанавливаются в следующих размерах, но не более суммы, указанной в</w:t>
      </w:r>
      <w:r>
        <w:rPr>
          <w:sz w:val="28"/>
          <w:szCs w:val="28"/>
        </w:rPr>
        <w:t xml:space="preserve"> смете, прилагаемой к проекту: </w:t>
      </w:r>
    </w:p>
    <w:p w14:paraId="1F3C57B9" w14:textId="63C9A021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- 400 000,0 рублей;</w:t>
      </w:r>
    </w:p>
    <w:p w14:paraId="68FE0F19" w14:textId="23CB4B29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место - 350 000,0 рублей;</w:t>
      </w:r>
    </w:p>
    <w:p w14:paraId="75962971" w14:textId="0BD9A4F4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- 300 000,0 рублей;</w:t>
      </w:r>
    </w:p>
    <w:p w14:paraId="1CC0BB74" w14:textId="6F500F00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место - 200 000,0 рублей;</w:t>
      </w:r>
    </w:p>
    <w:p w14:paraId="28E41E18" w14:textId="6ADC9F8D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место - 150 000,0 рублей;</w:t>
      </w:r>
    </w:p>
    <w:p w14:paraId="52634719" w14:textId="52DFE4A0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 место - 130 000,0 рублей;</w:t>
      </w:r>
    </w:p>
    <w:p w14:paraId="45AB75C1" w14:textId="176AEE31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7 место - 110</w:t>
      </w:r>
      <w:r>
        <w:rPr>
          <w:sz w:val="28"/>
          <w:szCs w:val="28"/>
        </w:rPr>
        <w:t xml:space="preserve"> 000,0 рублей;</w:t>
      </w:r>
    </w:p>
    <w:p w14:paraId="5DD147A0" w14:textId="29CC85D2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 место - 100 000,0 рублей;</w:t>
      </w:r>
    </w:p>
    <w:p w14:paraId="40B5AF26" w14:textId="11D5F83C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 место - 90 000,0 рублей;</w:t>
      </w:r>
    </w:p>
    <w:p w14:paraId="150D1F79" w14:textId="06E19454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 место - 72 235,4 рублей.»;</w:t>
      </w:r>
    </w:p>
    <w:p w14:paraId="337D1031" w14:textId="122EB7B1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е) четвертый абзац пункта 38 раздела III</w:t>
      </w:r>
      <w:r w:rsidR="00BB000B">
        <w:rPr>
          <w:sz w:val="28"/>
          <w:szCs w:val="28"/>
        </w:rPr>
        <w:t xml:space="preserve"> изложить в следующей редакции:</w:t>
      </w:r>
    </w:p>
    <w:p w14:paraId="5FE2FA38" w14:textId="2549A93D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«согласие получателя субсидии,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</w:t>
      </w:r>
      <w:r w:rsidRPr="00271954">
        <w:rPr>
          <w:sz w:val="28"/>
          <w:szCs w:val="28"/>
        </w:rPr>
        <w:lastRenderedPageBreak/>
        <w:t xml:space="preserve">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</w:t>
      </w:r>
      <w:r w:rsidRPr="00271954">
        <w:rPr>
          <w:sz w:val="28"/>
          <w:szCs w:val="28"/>
        </w:rPr>
        <w:lastRenderedPageBreak/>
        <w:t>соблюдения получателем субсидии порядка и условий предоставления субсидии в соответствии со статьями 268.1 и 269.2 Бюджетного</w:t>
      </w:r>
      <w:r>
        <w:rPr>
          <w:sz w:val="28"/>
          <w:szCs w:val="28"/>
        </w:rPr>
        <w:t xml:space="preserve"> кодекса Российской Федерации</w:t>
      </w:r>
      <w:r w:rsidR="00BB000B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21A62F0E" w14:textId="28D9772F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jc w:val="both"/>
        <w:rPr>
          <w:sz w:val="28"/>
          <w:szCs w:val="28"/>
        </w:rPr>
      </w:pPr>
      <w:r w:rsidRPr="00271954">
        <w:rPr>
          <w:sz w:val="28"/>
          <w:szCs w:val="28"/>
        </w:rPr>
        <w:t>ж) в пункте 47 раздела III Положения ци</w:t>
      </w:r>
      <w:r>
        <w:rPr>
          <w:sz w:val="28"/>
          <w:szCs w:val="28"/>
        </w:rPr>
        <w:t>фры «31» заменить цифрами «20»;</w:t>
      </w:r>
    </w:p>
    <w:p w14:paraId="7F67F776" w14:textId="49717881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з) второй абзац пункта 48 раздела IV</w:t>
      </w:r>
      <w:r>
        <w:rPr>
          <w:sz w:val="28"/>
          <w:szCs w:val="28"/>
        </w:rPr>
        <w:t xml:space="preserve"> изложить в следующей редакции:</w:t>
      </w:r>
    </w:p>
    <w:p w14:paraId="528D5FBB" w14:textId="022A340E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«ежеквартально в срок до 5 числа месяца, следующего за от</w:t>
      </w:r>
      <w:r w:rsidRPr="00271954">
        <w:rPr>
          <w:sz w:val="28"/>
          <w:szCs w:val="28"/>
        </w:rPr>
        <w:lastRenderedPageBreak/>
        <w:t>четным кварталом (за 4 квартал - не позднее 20 декабря отчетного финансового года), отчет о достижении значений результатов и показателей предоставления субсидий, указанных в пункте 47 Положения, отчет об осуществлении расходов, источником финансового обеспечения которых является субсидия, с приложением документов, подтверждающих оплату фактических расходов (копии платежных поручений, кассо</w:t>
      </w:r>
      <w:r w:rsidRPr="00271954">
        <w:rPr>
          <w:sz w:val="28"/>
          <w:szCs w:val="28"/>
        </w:rPr>
        <w:lastRenderedPageBreak/>
        <w:t>вых чеков</w:t>
      </w:r>
      <w:r w:rsidR="00BB000B">
        <w:rPr>
          <w:sz w:val="28"/>
          <w:szCs w:val="28"/>
        </w:rPr>
        <w:t xml:space="preserve"> контрольно-кассовой техники</w:t>
      </w:r>
      <w:r w:rsidRPr="00271954">
        <w:rPr>
          <w:sz w:val="28"/>
          <w:szCs w:val="28"/>
        </w:rPr>
        <w:t>,</w:t>
      </w:r>
      <w:r w:rsidR="00BB000B">
        <w:rPr>
          <w:sz w:val="28"/>
          <w:szCs w:val="28"/>
        </w:rPr>
        <w:t xml:space="preserve"> товарных накладных, счет-фактур, актов выполненных работ и актов оказанных услуг за текущий финансовый год, договоры</w:t>
      </w:r>
      <w:r w:rsidRPr="00271954">
        <w:rPr>
          <w:sz w:val="28"/>
          <w:szCs w:val="28"/>
        </w:rPr>
        <w:t>), по формам, опре</w:t>
      </w:r>
      <w:r>
        <w:rPr>
          <w:sz w:val="28"/>
          <w:szCs w:val="28"/>
        </w:rPr>
        <w:t>деленных типовым соглашением;»;</w:t>
      </w:r>
    </w:p>
    <w:p w14:paraId="149E5823" w14:textId="22544361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и) третий абзац пункта 48 раздела IV</w:t>
      </w:r>
      <w:r>
        <w:rPr>
          <w:sz w:val="28"/>
          <w:szCs w:val="28"/>
        </w:rPr>
        <w:t xml:space="preserve"> изложить в следующей редакции:</w:t>
      </w:r>
    </w:p>
    <w:p w14:paraId="19A7E9F8" w14:textId="2591C549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 xml:space="preserve">«в течение 1 месяца с даты окончания реализации проекта, </w:t>
      </w:r>
      <w:r w:rsidRPr="00271954">
        <w:rPr>
          <w:sz w:val="28"/>
          <w:szCs w:val="28"/>
        </w:rPr>
        <w:lastRenderedPageBreak/>
        <w:t>но не позднее 20 декабря отчетного финансового года, аналитический отчет по форме согласно приложени</w:t>
      </w:r>
      <w:r>
        <w:rPr>
          <w:sz w:val="28"/>
          <w:szCs w:val="28"/>
        </w:rPr>
        <w:t>ю № 3 к настоящему Положению.»;</w:t>
      </w:r>
    </w:p>
    <w:p w14:paraId="59C78BDC" w14:textId="0E6CC5FA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>к) первый абзац пункта 49 раздела V Положения</w:t>
      </w:r>
      <w:r>
        <w:rPr>
          <w:sz w:val="28"/>
          <w:szCs w:val="28"/>
        </w:rPr>
        <w:t xml:space="preserve"> изложить в следующей редакции:</w:t>
      </w:r>
    </w:p>
    <w:p w14:paraId="574D5CAC" w14:textId="68329714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 xml:space="preserve">«49. Контроль (мониторинг) осуществляется в форме проверки главным распорядителем как получателем бюджетных средств соблюдения получателем субсидии порядка и условий </w:t>
      </w:r>
      <w:r w:rsidRPr="00271954">
        <w:rPr>
          <w:sz w:val="28"/>
          <w:szCs w:val="28"/>
        </w:rPr>
        <w:lastRenderedPageBreak/>
        <w:t xml:space="preserve">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статьями 268.1 и 269.2 Бюджетного </w:t>
      </w:r>
      <w:r>
        <w:rPr>
          <w:sz w:val="28"/>
          <w:szCs w:val="28"/>
        </w:rPr>
        <w:t>кодекса Российской Федерации.».</w:t>
      </w:r>
    </w:p>
    <w:p w14:paraId="4DE925F3" w14:textId="61B77691" w:rsidR="00271954" w:rsidRPr="00271954" w:rsidRDefault="00271954" w:rsidP="00271954">
      <w:pPr>
        <w:pStyle w:val="afa"/>
        <w:widowControl w:val="0"/>
        <w:tabs>
          <w:tab w:val="left" w:pos="709"/>
          <w:tab w:val="num" w:pos="1134"/>
        </w:tabs>
        <w:spacing w:line="360" w:lineRule="auto"/>
        <w:jc w:val="both"/>
        <w:rPr>
          <w:sz w:val="28"/>
          <w:szCs w:val="28"/>
        </w:rPr>
      </w:pPr>
      <w:r w:rsidRPr="00271954">
        <w:rPr>
          <w:sz w:val="28"/>
          <w:szCs w:val="28"/>
        </w:rPr>
        <w:t xml:space="preserve">2. Управлению информатизации, связи и муниципальных услуг организации предоставления муниципальных услуг администрации Уссурийского городского округа (Панченко) </w:t>
      </w:r>
      <w:r w:rsidRPr="00271954">
        <w:rPr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</w:t>
      </w:r>
      <w:r>
        <w:rPr>
          <w:sz w:val="28"/>
          <w:szCs w:val="28"/>
        </w:rPr>
        <w:t>Уссурийского городского округа.</w:t>
      </w:r>
    </w:p>
    <w:p w14:paraId="4A53DF1B" w14:textId="0461B199" w:rsidR="00D72C42" w:rsidRDefault="00271954" w:rsidP="00271954">
      <w:pPr>
        <w:pStyle w:val="afa"/>
        <w:widowControl w:val="0"/>
        <w:tabs>
          <w:tab w:val="left" w:pos="709"/>
          <w:tab w:val="num" w:pos="1134"/>
        </w:tabs>
        <w:ind w:firstLine="0"/>
        <w:jc w:val="both"/>
        <w:rPr>
          <w:sz w:val="28"/>
          <w:szCs w:val="28"/>
        </w:rPr>
      </w:pPr>
      <w:r w:rsidRPr="00271954">
        <w:rPr>
          <w:sz w:val="28"/>
          <w:szCs w:val="28"/>
        </w:rPr>
        <w:cr/>
      </w:r>
    </w:p>
    <w:p w14:paraId="19374BD4" w14:textId="77777777" w:rsidR="00D72C42" w:rsidRDefault="00D72C42">
      <w:pPr>
        <w:pStyle w:val="afa"/>
        <w:widowControl w:val="0"/>
        <w:tabs>
          <w:tab w:val="left" w:pos="709"/>
          <w:tab w:val="num" w:pos="1134"/>
        </w:tabs>
        <w:ind w:firstLine="0"/>
        <w:jc w:val="both"/>
        <w:rPr>
          <w:sz w:val="28"/>
          <w:szCs w:val="28"/>
        </w:rPr>
      </w:pPr>
    </w:p>
    <w:p w14:paraId="7964B04C" w14:textId="77777777" w:rsidR="00C54D39" w:rsidRDefault="005F1EFE">
      <w:pPr>
        <w:pStyle w:val="afa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26CC3ADD" w14:textId="77777777" w:rsidR="00D72C42" w:rsidRDefault="005F1EFE">
      <w:pPr>
        <w:pStyle w:val="afa"/>
        <w:ind w:firstLine="0"/>
        <w:rPr>
          <w:sz w:val="28"/>
          <w:szCs w:val="28"/>
        </w:rPr>
      </w:pPr>
      <w:r>
        <w:rPr>
          <w:sz w:val="28"/>
          <w:szCs w:val="28"/>
        </w:rPr>
        <w:t>Уссурийского</w:t>
      </w:r>
      <w:r w:rsidR="00C54D3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  <w:t xml:space="preserve"> </w:t>
      </w:r>
      <w:r w:rsidR="00C54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Е. Е. Корж</w:t>
      </w:r>
    </w:p>
    <w:sectPr w:rsidR="00D72C42" w:rsidSect="005819A0">
      <w:headerReference w:type="even" r:id="rId7"/>
      <w:headerReference w:type="default" r:id="rId8"/>
      <w:pgSz w:w="11906" w:h="16838"/>
      <w:pgMar w:top="1134" w:right="850" w:bottom="993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BD81F" w14:textId="77777777" w:rsidR="001D045E" w:rsidRDefault="001D045E">
      <w:r>
        <w:separator/>
      </w:r>
    </w:p>
  </w:endnote>
  <w:endnote w:type="continuationSeparator" w:id="0">
    <w:p w14:paraId="5269FA10" w14:textId="77777777" w:rsidR="001D045E" w:rsidRDefault="001D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66EDF" w14:textId="77777777" w:rsidR="001D045E" w:rsidRDefault="001D045E">
      <w:r>
        <w:separator/>
      </w:r>
    </w:p>
  </w:footnote>
  <w:footnote w:type="continuationSeparator" w:id="0">
    <w:p w14:paraId="54731DD0" w14:textId="77777777" w:rsidR="001D045E" w:rsidRDefault="001D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EDFAF" w14:textId="77777777" w:rsidR="00D72C42" w:rsidRDefault="005819A0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5F1EFE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A083009" w14:textId="77777777" w:rsidR="00D72C42" w:rsidRDefault="00D72C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1DEB5" w14:textId="77777777" w:rsidR="00D72C42" w:rsidRDefault="00D72C42">
    <w:pPr>
      <w:pStyle w:val="ab"/>
      <w:framePr w:wrap="around" w:vAnchor="text" w:hAnchor="margin" w:xAlign="center" w:y="1"/>
      <w:rPr>
        <w:rStyle w:val="afd"/>
        <w:sz w:val="28"/>
        <w:szCs w:val="28"/>
      </w:rPr>
    </w:pPr>
  </w:p>
  <w:p w14:paraId="1329A105" w14:textId="77777777" w:rsidR="00D72C42" w:rsidRDefault="005819A0">
    <w:pPr>
      <w:pStyle w:val="ab"/>
      <w:framePr w:wrap="around" w:vAnchor="text" w:hAnchor="margin" w:xAlign="center" w:y="1"/>
      <w:jc w:val="center"/>
      <w:rPr>
        <w:rStyle w:val="afd"/>
        <w:sz w:val="28"/>
        <w:szCs w:val="28"/>
      </w:rPr>
    </w:pPr>
    <w:r>
      <w:rPr>
        <w:rStyle w:val="afd"/>
        <w:sz w:val="28"/>
        <w:szCs w:val="28"/>
      </w:rPr>
      <w:fldChar w:fldCharType="begin"/>
    </w:r>
    <w:r w:rsidR="005F1EFE">
      <w:rPr>
        <w:rStyle w:val="afd"/>
        <w:sz w:val="28"/>
        <w:szCs w:val="28"/>
      </w:rPr>
      <w:instrText xml:space="preserve">PAGE  </w:instrText>
    </w:r>
    <w:r>
      <w:rPr>
        <w:rStyle w:val="afd"/>
        <w:sz w:val="28"/>
        <w:szCs w:val="28"/>
      </w:rPr>
      <w:fldChar w:fldCharType="separate"/>
    </w:r>
    <w:r w:rsidR="00D540E2">
      <w:rPr>
        <w:rStyle w:val="afd"/>
        <w:noProof/>
        <w:sz w:val="28"/>
        <w:szCs w:val="28"/>
      </w:rPr>
      <w:t>5</w:t>
    </w:r>
    <w:r>
      <w:rPr>
        <w:rStyle w:val="afd"/>
        <w:sz w:val="28"/>
        <w:szCs w:val="28"/>
      </w:rPr>
      <w:fldChar w:fldCharType="end"/>
    </w:r>
  </w:p>
  <w:p w14:paraId="3F12F96F" w14:textId="77777777" w:rsidR="00D72C42" w:rsidRDefault="00D72C42">
    <w:pPr>
      <w:pStyle w:val="ab"/>
    </w:pPr>
  </w:p>
  <w:p w14:paraId="55F7EF24" w14:textId="77777777" w:rsidR="00D72C42" w:rsidRDefault="00D72C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0CB0"/>
    <w:multiLevelType w:val="hybridMultilevel"/>
    <w:tmpl w:val="CA8AC514"/>
    <w:lvl w:ilvl="0" w:tplc="316C7ACC">
      <w:start w:val="2"/>
      <w:numFmt w:val="decimal"/>
      <w:lvlText w:val="%1."/>
      <w:lvlJc w:val="left"/>
      <w:pPr>
        <w:tabs>
          <w:tab w:val="num" w:pos="1072"/>
        </w:tabs>
        <w:ind w:left="1072" w:hanging="360"/>
      </w:pPr>
    </w:lvl>
    <w:lvl w:ilvl="1" w:tplc="7D7A0F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8CFA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8E6C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E0CB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42E3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A805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0CE7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9AD5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4D610A6"/>
    <w:multiLevelType w:val="hybridMultilevel"/>
    <w:tmpl w:val="C7186908"/>
    <w:lvl w:ilvl="0" w:tplc="F6DE3002">
      <w:start w:val="1"/>
      <w:numFmt w:val="decimal"/>
      <w:lvlText w:val="%1."/>
      <w:lvlJc w:val="left"/>
    </w:lvl>
    <w:lvl w:ilvl="1" w:tplc="29BEA63C">
      <w:start w:val="1"/>
      <w:numFmt w:val="lowerLetter"/>
      <w:lvlText w:val="%2."/>
      <w:lvlJc w:val="left"/>
      <w:pPr>
        <w:ind w:left="1440" w:hanging="360"/>
      </w:pPr>
    </w:lvl>
    <w:lvl w:ilvl="2" w:tplc="DCC04E6A">
      <w:start w:val="1"/>
      <w:numFmt w:val="lowerRoman"/>
      <w:lvlText w:val="%3."/>
      <w:lvlJc w:val="right"/>
      <w:pPr>
        <w:ind w:left="2160" w:hanging="180"/>
      </w:pPr>
    </w:lvl>
    <w:lvl w:ilvl="3" w:tplc="919810AE">
      <w:start w:val="1"/>
      <w:numFmt w:val="decimal"/>
      <w:lvlText w:val="%4."/>
      <w:lvlJc w:val="left"/>
      <w:pPr>
        <w:ind w:left="2880" w:hanging="360"/>
      </w:pPr>
    </w:lvl>
    <w:lvl w:ilvl="4" w:tplc="56EE3A44">
      <w:start w:val="1"/>
      <w:numFmt w:val="lowerLetter"/>
      <w:lvlText w:val="%5."/>
      <w:lvlJc w:val="left"/>
      <w:pPr>
        <w:ind w:left="3600" w:hanging="360"/>
      </w:pPr>
    </w:lvl>
    <w:lvl w:ilvl="5" w:tplc="90EEA8AC">
      <w:start w:val="1"/>
      <w:numFmt w:val="lowerRoman"/>
      <w:lvlText w:val="%6."/>
      <w:lvlJc w:val="right"/>
      <w:pPr>
        <w:ind w:left="4320" w:hanging="180"/>
      </w:pPr>
    </w:lvl>
    <w:lvl w:ilvl="6" w:tplc="542A51BE">
      <w:start w:val="1"/>
      <w:numFmt w:val="decimal"/>
      <w:lvlText w:val="%7."/>
      <w:lvlJc w:val="left"/>
      <w:pPr>
        <w:ind w:left="5040" w:hanging="360"/>
      </w:pPr>
    </w:lvl>
    <w:lvl w:ilvl="7" w:tplc="4E78C4FE">
      <w:start w:val="1"/>
      <w:numFmt w:val="lowerLetter"/>
      <w:lvlText w:val="%8."/>
      <w:lvlJc w:val="left"/>
      <w:pPr>
        <w:ind w:left="5760" w:hanging="360"/>
      </w:pPr>
    </w:lvl>
    <w:lvl w:ilvl="8" w:tplc="E75074B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1806"/>
    <w:multiLevelType w:val="hybridMultilevel"/>
    <w:tmpl w:val="A970C674"/>
    <w:lvl w:ilvl="0" w:tplc="FE3C0F0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81430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50AB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6841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487C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14DA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501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9A0B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886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8022ED7"/>
    <w:multiLevelType w:val="hybridMultilevel"/>
    <w:tmpl w:val="465A8102"/>
    <w:lvl w:ilvl="0" w:tplc="D07E16D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3A6B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5CA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EEE3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9047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003C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36B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BC9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7052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879047B"/>
    <w:multiLevelType w:val="hybridMultilevel"/>
    <w:tmpl w:val="2146E7C2"/>
    <w:lvl w:ilvl="0" w:tplc="8286DD1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6CCF2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66E4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618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B68B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CA50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5EA5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BA24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E802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B856AE0"/>
    <w:multiLevelType w:val="hybridMultilevel"/>
    <w:tmpl w:val="DD9E7568"/>
    <w:lvl w:ilvl="0" w:tplc="85EC256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702A6996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96D9FC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20C44D12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B095CC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20B08C2A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C76C21D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7A5446DE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38CC4EF2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2ADC7C85"/>
    <w:multiLevelType w:val="hybridMultilevel"/>
    <w:tmpl w:val="A208B270"/>
    <w:lvl w:ilvl="0" w:tplc="0B3C5B5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2D0A35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1EF8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2431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6CE2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7A8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5CE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3667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BEE3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BDC467B"/>
    <w:multiLevelType w:val="hybridMultilevel"/>
    <w:tmpl w:val="4C12CBEC"/>
    <w:lvl w:ilvl="0" w:tplc="DBE8E35E">
      <w:start w:val="5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498E4B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62E6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B6C7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EE89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EA6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B001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189E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2C0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FC73370"/>
    <w:multiLevelType w:val="hybridMultilevel"/>
    <w:tmpl w:val="2EE69056"/>
    <w:lvl w:ilvl="0" w:tplc="DBAACAC6">
      <w:start w:val="3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ABAA16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4887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AE3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FC09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C48F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60E3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CEEB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B443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0131807"/>
    <w:multiLevelType w:val="hybridMultilevel"/>
    <w:tmpl w:val="DC3EF9D2"/>
    <w:lvl w:ilvl="0" w:tplc="A69094F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8BBE8D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6A7F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A001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3A3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5691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4A12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3C19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EA17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6F22006"/>
    <w:multiLevelType w:val="hybridMultilevel"/>
    <w:tmpl w:val="689A3454"/>
    <w:lvl w:ilvl="0" w:tplc="E30E179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55DC39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B0EC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E43B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F23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E03D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0C9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3C81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5695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8387591"/>
    <w:multiLevelType w:val="hybridMultilevel"/>
    <w:tmpl w:val="0A3607C2"/>
    <w:lvl w:ilvl="0" w:tplc="1340CA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2C39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428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8CC4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D27B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382C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66E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1CBE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5491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25A27DE"/>
    <w:multiLevelType w:val="hybridMultilevel"/>
    <w:tmpl w:val="5C78C06A"/>
    <w:lvl w:ilvl="0" w:tplc="18165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60CB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AF074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72BEC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EAF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47A78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46D9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4E5A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4F8BF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6CD75C6"/>
    <w:multiLevelType w:val="hybridMultilevel"/>
    <w:tmpl w:val="DA28DC08"/>
    <w:lvl w:ilvl="0" w:tplc="BA4436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AB495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F410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0C2F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860E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32F8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80E3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9817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63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9A54867"/>
    <w:multiLevelType w:val="hybridMultilevel"/>
    <w:tmpl w:val="BBF8BB16"/>
    <w:lvl w:ilvl="0" w:tplc="D87E0F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0CA93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AA6C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9A4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9213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D4AF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80B5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C818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9CE4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E621ADE"/>
    <w:multiLevelType w:val="hybridMultilevel"/>
    <w:tmpl w:val="BBE83E2A"/>
    <w:lvl w:ilvl="0" w:tplc="1B2E00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28E60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2814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9A98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B4D4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ECEB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049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5C8E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3E6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17512C6"/>
    <w:multiLevelType w:val="hybridMultilevel"/>
    <w:tmpl w:val="F62ECB16"/>
    <w:lvl w:ilvl="0" w:tplc="86B67D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6E29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003D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76C2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06BC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5A1B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E054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003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C0F2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401397F"/>
    <w:multiLevelType w:val="hybridMultilevel"/>
    <w:tmpl w:val="F6248152"/>
    <w:lvl w:ilvl="0" w:tplc="99447384">
      <w:start w:val="2"/>
      <w:numFmt w:val="decimal"/>
      <w:lvlText w:val="%1"/>
      <w:lvlJc w:val="left"/>
      <w:pPr>
        <w:ind w:left="720" w:hanging="360"/>
      </w:pPr>
    </w:lvl>
    <w:lvl w:ilvl="1" w:tplc="329CDB66">
      <w:start w:val="1"/>
      <w:numFmt w:val="lowerLetter"/>
      <w:lvlText w:val="%2."/>
      <w:lvlJc w:val="left"/>
      <w:pPr>
        <w:ind w:left="1440" w:hanging="360"/>
      </w:pPr>
    </w:lvl>
    <w:lvl w:ilvl="2" w:tplc="64F6A824">
      <w:start w:val="1"/>
      <w:numFmt w:val="lowerRoman"/>
      <w:lvlText w:val="%3."/>
      <w:lvlJc w:val="right"/>
      <w:pPr>
        <w:ind w:left="2160" w:hanging="180"/>
      </w:pPr>
    </w:lvl>
    <w:lvl w:ilvl="3" w:tplc="F96C6AD4">
      <w:start w:val="1"/>
      <w:numFmt w:val="decimal"/>
      <w:lvlText w:val="%4."/>
      <w:lvlJc w:val="left"/>
      <w:pPr>
        <w:ind w:left="2880" w:hanging="360"/>
      </w:pPr>
    </w:lvl>
    <w:lvl w:ilvl="4" w:tplc="B4BE52AE">
      <w:start w:val="1"/>
      <w:numFmt w:val="lowerLetter"/>
      <w:lvlText w:val="%5."/>
      <w:lvlJc w:val="left"/>
      <w:pPr>
        <w:ind w:left="3600" w:hanging="360"/>
      </w:pPr>
    </w:lvl>
    <w:lvl w:ilvl="5" w:tplc="2DE4005C">
      <w:start w:val="1"/>
      <w:numFmt w:val="lowerRoman"/>
      <w:lvlText w:val="%6."/>
      <w:lvlJc w:val="right"/>
      <w:pPr>
        <w:ind w:left="4320" w:hanging="180"/>
      </w:pPr>
    </w:lvl>
    <w:lvl w:ilvl="6" w:tplc="0E4A676C">
      <w:start w:val="1"/>
      <w:numFmt w:val="decimal"/>
      <w:lvlText w:val="%7."/>
      <w:lvlJc w:val="left"/>
      <w:pPr>
        <w:ind w:left="5040" w:hanging="360"/>
      </w:pPr>
    </w:lvl>
    <w:lvl w:ilvl="7" w:tplc="272AE400">
      <w:start w:val="1"/>
      <w:numFmt w:val="lowerLetter"/>
      <w:lvlText w:val="%8."/>
      <w:lvlJc w:val="left"/>
      <w:pPr>
        <w:ind w:left="5760" w:hanging="360"/>
      </w:pPr>
    </w:lvl>
    <w:lvl w:ilvl="8" w:tplc="9368834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773BF"/>
    <w:multiLevelType w:val="hybridMultilevel"/>
    <w:tmpl w:val="5008D0FA"/>
    <w:lvl w:ilvl="0" w:tplc="99525456">
      <w:start w:val="1"/>
      <w:numFmt w:val="decimal"/>
      <w:lvlText w:val="%1."/>
      <w:lvlJc w:val="left"/>
      <w:pPr>
        <w:tabs>
          <w:tab w:val="num" w:pos="1072"/>
        </w:tabs>
        <w:ind w:left="1072" w:hanging="360"/>
      </w:pPr>
    </w:lvl>
    <w:lvl w:ilvl="1" w:tplc="C0F02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DE8F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3008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CECA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6A4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CEB1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1828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DE46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EBE2F4F"/>
    <w:multiLevelType w:val="hybridMultilevel"/>
    <w:tmpl w:val="433CC49A"/>
    <w:lvl w:ilvl="0" w:tplc="012EA4C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72040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5A1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3ED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AA6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B47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B4B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B634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308F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F5E42F5"/>
    <w:multiLevelType w:val="hybridMultilevel"/>
    <w:tmpl w:val="F1F60072"/>
    <w:lvl w:ilvl="0" w:tplc="877AD8F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895AAF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52F0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687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EE77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A495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9C7A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46F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185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9601A34"/>
    <w:multiLevelType w:val="hybridMultilevel"/>
    <w:tmpl w:val="D89C99EE"/>
    <w:lvl w:ilvl="0" w:tplc="DE9205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BEC09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60C2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308B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50F4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E020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E8A7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E812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B0B8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7E9A1D80"/>
    <w:multiLevelType w:val="hybridMultilevel"/>
    <w:tmpl w:val="C6FEA7D8"/>
    <w:lvl w:ilvl="0" w:tplc="BDF617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4D6F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1659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C878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64E5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C01D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A86F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C0DF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9E8F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6"/>
  </w:num>
  <w:num w:numId="5">
    <w:abstractNumId w:val="22"/>
  </w:num>
  <w:num w:numId="6">
    <w:abstractNumId w:val="18"/>
  </w:num>
  <w:num w:numId="7">
    <w:abstractNumId w:val="0"/>
  </w:num>
  <w:num w:numId="8">
    <w:abstractNumId w:val="20"/>
  </w:num>
  <w:num w:numId="9">
    <w:abstractNumId w:val="13"/>
  </w:num>
  <w:num w:numId="10">
    <w:abstractNumId w:val="8"/>
  </w:num>
  <w:num w:numId="11">
    <w:abstractNumId w:val="4"/>
  </w:num>
  <w:num w:numId="12">
    <w:abstractNumId w:val="19"/>
  </w:num>
  <w:num w:numId="13">
    <w:abstractNumId w:val="2"/>
  </w:num>
  <w:num w:numId="14">
    <w:abstractNumId w:val="6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 w:numId="21">
    <w:abstractNumId w:val="5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42"/>
    <w:rsid w:val="00123306"/>
    <w:rsid w:val="00173361"/>
    <w:rsid w:val="001A15AD"/>
    <w:rsid w:val="001D045E"/>
    <w:rsid w:val="001F6141"/>
    <w:rsid w:val="00271954"/>
    <w:rsid w:val="002C0D12"/>
    <w:rsid w:val="00387B88"/>
    <w:rsid w:val="003D0E99"/>
    <w:rsid w:val="003F4AE1"/>
    <w:rsid w:val="005819A0"/>
    <w:rsid w:val="0059364A"/>
    <w:rsid w:val="005F1EFE"/>
    <w:rsid w:val="0077298F"/>
    <w:rsid w:val="007C15D7"/>
    <w:rsid w:val="008F2BAD"/>
    <w:rsid w:val="00A26B6C"/>
    <w:rsid w:val="00A418D2"/>
    <w:rsid w:val="00AF7BE6"/>
    <w:rsid w:val="00B14ADC"/>
    <w:rsid w:val="00B25325"/>
    <w:rsid w:val="00B97B26"/>
    <w:rsid w:val="00BB000B"/>
    <w:rsid w:val="00C54D39"/>
    <w:rsid w:val="00D1449C"/>
    <w:rsid w:val="00D540E2"/>
    <w:rsid w:val="00D72C42"/>
    <w:rsid w:val="00D95607"/>
    <w:rsid w:val="00E4219A"/>
    <w:rsid w:val="00ED5AFE"/>
    <w:rsid w:val="00ED5B04"/>
    <w:rsid w:val="00F622C4"/>
    <w:rsid w:val="00F94E0A"/>
    <w:rsid w:val="00F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2D2E"/>
  <w15:docId w15:val="{4D7FF344-9461-415A-AAF3-1338EC1B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A0"/>
  </w:style>
  <w:style w:type="paragraph" w:styleId="1">
    <w:name w:val="heading 1"/>
    <w:basedOn w:val="a"/>
    <w:next w:val="a"/>
    <w:link w:val="10"/>
    <w:uiPriority w:val="9"/>
    <w:qFormat/>
    <w:rsid w:val="005819A0"/>
    <w:pPr>
      <w:keepNext/>
      <w:ind w:firstLine="851"/>
      <w:jc w:val="right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5819A0"/>
    <w:pPr>
      <w:keepNext/>
      <w:ind w:left="142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5819A0"/>
    <w:pPr>
      <w:keepNext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rsid w:val="005819A0"/>
    <w:pPr>
      <w:keepNext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819A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819A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819A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819A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819A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19A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819A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819A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819A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819A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819A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819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819A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819A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19A0"/>
    <w:pPr>
      <w:ind w:left="720"/>
      <w:contextualSpacing/>
    </w:pPr>
  </w:style>
  <w:style w:type="paragraph" w:styleId="a4">
    <w:name w:val="No Spacing"/>
    <w:uiPriority w:val="1"/>
    <w:qFormat/>
    <w:rsid w:val="005819A0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uiPriority w:val="10"/>
    <w:qFormat/>
    <w:rsid w:val="005819A0"/>
    <w:pPr>
      <w:jc w:val="center"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819A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19A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819A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819A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819A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19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19A0"/>
    <w:rPr>
      <w:i/>
    </w:rPr>
  </w:style>
  <w:style w:type="paragraph" w:styleId="ab">
    <w:name w:val="header"/>
    <w:basedOn w:val="a"/>
    <w:link w:val="ac"/>
    <w:uiPriority w:val="99"/>
    <w:rsid w:val="005819A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5819A0"/>
  </w:style>
  <w:style w:type="paragraph" w:styleId="ad">
    <w:name w:val="footer"/>
    <w:basedOn w:val="a"/>
    <w:link w:val="ae"/>
    <w:uiPriority w:val="99"/>
    <w:rsid w:val="005819A0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5819A0"/>
  </w:style>
  <w:style w:type="paragraph" w:styleId="af">
    <w:name w:val="caption"/>
    <w:basedOn w:val="a"/>
    <w:next w:val="a"/>
    <w:uiPriority w:val="35"/>
    <w:semiHidden/>
    <w:unhideWhenUsed/>
    <w:qFormat/>
    <w:rsid w:val="005819A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819A0"/>
  </w:style>
  <w:style w:type="table" w:styleId="af0">
    <w:name w:val="Table Grid"/>
    <w:uiPriority w:val="59"/>
    <w:rsid w:val="005819A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819A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5819A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5819A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5819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5819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5819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5819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819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819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819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819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819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819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819A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819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819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819A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819A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819A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819A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819A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819A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5819A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5819A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5819A0"/>
    <w:rPr>
      <w:sz w:val="18"/>
    </w:rPr>
  </w:style>
  <w:style w:type="character" w:styleId="af4">
    <w:name w:val="footnote reference"/>
    <w:uiPriority w:val="99"/>
    <w:unhideWhenUsed/>
    <w:rsid w:val="005819A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819A0"/>
  </w:style>
  <w:style w:type="character" w:customStyle="1" w:styleId="af6">
    <w:name w:val="Текст концевой сноски Знак"/>
    <w:link w:val="af5"/>
    <w:uiPriority w:val="99"/>
    <w:rsid w:val="005819A0"/>
    <w:rPr>
      <w:sz w:val="20"/>
    </w:rPr>
  </w:style>
  <w:style w:type="character" w:styleId="af7">
    <w:name w:val="endnote reference"/>
    <w:uiPriority w:val="99"/>
    <w:semiHidden/>
    <w:unhideWhenUsed/>
    <w:rsid w:val="005819A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19A0"/>
    <w:pPr>
      <w:spacing w:after="57"/>
    </w:pPr>
  </w:style>
  <w:style w:type="paragraph" w:styleId="23">
    <w:name w:val="toc 2"/>
    <w:basedOn w:val="a"/>
    <w:next w:val="a"/>
    <w:uiPriority w:val="39"/>
    <w:unhideWhenUsed/>
    <w:rsid w:val="005819A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819A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819A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819A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819A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819A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819A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819A0"/>
    <w:pPr>
      <w:spacing w:after="57"/>
      <w:ind w:left="2268"/>
    </w:pPr>
  </w:style>
  <w:style w:type="paragraph" w:styleId="af8">
    <w:name w:val="TOC Heading"/>
    <w:uiPriority w:val="39"/>
    <w:unhideWhenUsed/>
    <w:rsid w:val="005819A0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5819A0"/>
  </w:style>
  <w:style w:type="paragraph" w:styleId="afa">
    <w:name w:val="Body Text Indent"/>
    <w:basedOn w:val="a"/>
    <w:link w:val="afb"/>
    <w:rsid w:val="005819A0"/>
    <w:pPr>
      <w:ind w:firstLine="709"/>
    </w:pPr>
    <w:rPr>
      <w:sz w:val="24"/>
    </w:rPr>
  </w:style>
  <w:style w:type="paragraph" w:styleId="24">
    <w:name w:val="Body Text 2"/>
    <w:basedOn w:val="a"/>
    <w:rsid w:val="005819A0"/>
    <w:pPr>
      <w:tabs>
        <w:tab w:val="left" w:pos="567"/>
        <w:tab w:val="left" w:pos="10206"/>
      </w:tabs>
    </w:pPr>
    <w:rPr>
      <w:sz w:val="22"/>
    </w:rPr>
  </w:style>
  <w:style w:type="paragraph" w:styleId="25">
    <w:name w:val="Body Text Indent 2"/>
    <w:basedOn w:val="a"/>
    <w:rsid w:val="005819A0"/>
    <w:pPr>
      <w:ind w:firstLine="975"/>
      <w:jc w:val="both"/>
    </w:pPr>
    <w:rPr>
      <w:sz w:val="22"/>
    </w:rPr>
  </w:style>
  <w:style w:type="paragraph" w:styleId="33">
    <w:name w:val="Body Text Indent 3"/>
    <w:basedOn w:val="a"/>
    <w:rsid w:val="005819A0"/>
    <w:pPr>
      <w:ind w:firstLine="567"/>
      <w:jc w:val="both"/>
    </w:pPr>
    <w:rPr>
      <w:sz w:val="22"/>
    </w:rPr>
  </w:style>
  <w:style w:type="paragraph" w:styleId="afc">
    <w:name w:val="Body Text"/>
    <w:basedOn w:val="a"/>
    <w:rsid w:val="005819A0"/>
    <w:pPr>
      <w:jc w:val="both"/>
    </w:pPr>
    <w:rPr>
      <w:sz w:val="26"/>
    </w:rPr>
  </w:style>
  <w:style w:type="character" w:styleId="afd">
    <w:name w:val="page number"/>
    <w:basedOn w:val="a0"/>
    <w:rsid w:val="005819A0"/>
  </w:style>
  <w:style w:type="paragraph" w:styleId="afe">
    <w:name w:val="Balloon Text"/>
    <w:basedOn w:val="a"/>
    <w:semiHidden/>
    <w:rsid w:val="005819A0"/>
    <w:rPr>
      <w:rFonts w:ascii="Tahoma" w:hAnsi="Tahoma" w:cs="Tahoma"/>
      <w:sz w:val="16"/>
      <w:szCs w:val="16"/>
    </w:rPr>
  </w:style>
  <w:style w:type="character" w:customStyle="1" w:styleId="afb">
    <w:name w:val="Основной текст с отступом Знак"/>
    <w:link w:val="afa"/>
    <w:rsid w:val="005819A0"/>
    <w:rPr>
      <w:sz w:val="24"/>
    </w:rPr>
  </w:style>
  <w:style w:type="character" w:styleId="aff">
    <w:name w:val="annotation reference"/>
    <w:uiPriority w:val="99"/>
    <w:semiHidden/>
    <w:unhideWhenUsed/>
    <w:rsid w:val="00173361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73361"/>
  </w:style>
  <w:style w:type="character" w:customStyle="1" w:styleId="aff1">
    <w:name w:val="Текст примечания Знак"/>
    <w:basedOn w:val="a0"/>
    <w:link w:val="aff0"/>
    <w:uiPriority w:val="99"/>
    <w:semiHidden/>
    <w:rsid w:val="00173361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7336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173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5986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 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***</dc:creator>
  <cp:lastModifiedBy>Любовь Владимировна Пикалова</cp:lastModifiedBy>
  <cp:revision>2</cp:revision>
  <dcterms:created xsi:type="dcterms:W3CDTF">2023-03-10T07:15:00Z</dcterms:created>
  <dcterms:modified xsi:type="dcterms:W3CDTF">2023-03-10T07:15:00Z</dcterms:modified>
  <cp:version>983040</cp:version>
</cp:coreProperties>
</file>