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Default="00B56914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0A2E23" w:rsidRPr="000A2E23" w:rsidRDefault="007D233A" w:rsidP="00581466">
      <w:pPr>
        <w:widowControl w:val="0"/>
        <w:ind w:right="-159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0A2E23" w:rsidRPr="000A2E23" w:rsidRDefault="007D233A" w:rsidP="00581466">
      <w:pPr>
        <w:widowControl w:val="0"/>
        <w:ind w:right="-159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0A2E23" w:rsidRPr="000A2E23" w:rsidRDefault="007D233A" w:rsidP="00581466">
      <w:pPr>
        <w:widowControl w:val="0"/>
        <w:ind w:right="-159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от 2</w:t>
      </w:r>
      <w:r w:rsidR="006E717F">
        <w:rPr>
          <w:sz w:val="28"/>
          <w:szCs w:val="28"/>
        </w:rPr>
        <w:t>3</w:t>
      </w:r>
      <w:r w:rsidRPr="000A2E23">
        <w:rPr>
          <w:sz w:val="28"/>
          <w:szCs w:val="28"/>
        </w:rPr>
        <w:t xml:space="preserve"> </w:t>
      </w:r>
      <w:r w:rsidR="006E717F">
        <w:rPr>
          <w:sz w:val="28"/>
          <w:szCs w:val="28"/>
        </w:rPr>
        <w:t>декабря</w:t>
      </w:r>
      <w:r w:rsidRPr="000A2E23">
        <w:rPr>
          <w:sz w:val="28"/>
          <w:szCs w:val="28"/>
        </w:rPr>
        <w:t xml:space="preserve"> 20</w:t>
      </w:r>
      <w:r w:rsidR="006E717F">
        <w:rPr>
          <w:sz w:val="28"/>
          <w:szCs w:val="28"/>
        </w:rPr>
        <w:t>20</w:t>
      </w:r>
      <w:r w:rsidR="002031A2">
        <w:rPr>
          <w:sz w:val="28"/>
          <w:szCs w:val="28"/>
        </w:rPr>
        <w:t> </w:t>
      </w:r>
      <w:r w:rsidRPr="000A2E23">
        <w:rPr>
          <w:sz w:val="28"/>
          <w:szCs w:val="28"/>
        </w:rPr>
        <w:t>года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№ </w:t>
      </w:r>
      <w:r w:rsidR="004962AD">
        <w:rPr>
          <w:sz w:val="28"/>
          <w:szCs w:val="28"/>
        </w:rPr>
        <w:t>2788</w:t>
      </w:r>
      <w:r w:rsidR="007D233A">
        <w:rPr>
          <w:sz w:val="28"/>
          <w:szCs w:val="28"/>
        </w:rPr>
        <w:t>-НПА «Об утверждении</w:t>
      </w:r>
    </w:p>
    <w:p w:rsidR="000A2E23" w:rsidRPr="000A2E23" w:rsidRDefault="007D233A" w:rsidP="00581466">
      <w:pPr>
        <w:widowControl w:val="0"/>
        <w:ind w:right="-159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«Организация и осуществление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мероприятий по работе с молодежью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в Уссурийском городском округе»</w:t>
      </w:r>
    </w:p>
    <w:p w:rsidR="000A2E23" w:rsidRPr="000A2E23" w:rsidRDefault="000A2E23" w:rsidP="00581466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>на</w:t>
      </w:r>
      <w:r w:rsidR="00A905DB">
        <w:rPr>
          <w:sz w:val="28"/>
          <w:szCs w:val="28"/>
        </w:rPr>
        <w:t> </w:t>
      </w:r>
      <w:r w:rsidRPr="000A2E23">
        <w:rPr>
          <w:sz w:val="28"/>
          <w:szCs w:val="28"/>
        </w:rPr>
        <w:t>20</w:t>
      </w:r>
      <w:r w:rsidR="00CD0067">
        <w:rPr>
          <w:sz w:val="28"/>
          <w:szCs w:val="28"/>
        </w:rPr>
        <w:t>21</w:t>
      </w:r>
      <w:r w:rsidRPr="000A2E23">
        <w:rPr>
          <w:sz w:val="28"/>
          <w:szCs w:val="28"/>
        </w:rPr>
        <w:t>-202</w:t>
      </w:r>
      <w:r w:rsidR="00CD0067">
        <w:rPr>
          <w:sz w:val="28"/>
          <w:szCs w:val="28"/>
        </w:rPr>
        <w:t>5</w:t>
      </w:r>
      <w:r w:rsidR="00A905DB">
        <w:rPr>
          <w:sz w:val="28"/>
          <w:szCs w:val="28"/>
        </w:rPr>
        <w:t> </w:t>
      </w:r>
      <w:r w:rsidRPr="000A2E23">
        <w:rPr>
          <w:sz w:val="28"/>
          <w:szCs w:val="28"/>
        </w:rPr>
        <w:t>годы</w:t>
      </w:r>
    </w:p>
    <w:p w:rsidR="00863D05" w:rsidRDefault="00863D05" w:rsidP="006D33AB">
      <w:pPr>
        <w:widowControl w:val="0"/>
        <w:ind w:right="-159"/>
        <w:jc w:val="both"/>
        <w:rPr>
          <w:sz w:val="27"/>
          <w:szCs w:val="27"/>
        </w:rPr>
      </w:pPr>
    </w:p>
    <w:p w:rsidR="00FC3129" w:rsidRDefault="00FC3129" w:rsidP="006D33AB">
      <w:pPr>
        <w:widowControl w:val="0"/>
        <w:ind w:right="-159"/>
        <w:jc w:val="both"/>
        <w:rPr>
          <w:sz w:val="27"/>
          <w:szCs w:val="27"/>
        </w:rPr>
      </w:pPr>
    </w:p>
    <w:p w:rsidR="00581466" w:rsidRPr="00310B93" w:rsidRDefault="00581466" w:rsidP="006D33AB">
      <w:pPr>
        <w:widowControl w:val="0"/>
        <w:ind w:right="-159"/>
        <w:jc w:val="both"/>
        <w:rPr>
          <w:sz w:val="27"/>
          <w:szCs w:val="27"/>
        </w:rPr>
      </w:pPr>
    </w:p>
    <w:p w:rsidR="007C315D" w:rsidRDefault="00FC3129" w:rsidP="002B062B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FC3129">
        <w:rPr>
          <w:sz w:val="28"/>
          <w:szCs w:val="28"/>
        </w:rPr>
        <w:t>В соответствии с Федеральным законом от 06 октября 2003 года                            №</w:t>
      </w:r>
      <w:r w:rsidR="00A905DB">
        <w:rPr>
          <w:sz w:val="28"/>
          <w:szCs w:val="28"/>
        </w:rPr>
        <w:t> </w:t>
      </w:r>
      <w:r w:rsidRPr="00FC3129">
        <w:rPr>
          <w:sz w:val="28"/>
          <w:szCs w:val="28"/>
        </w:rPr>
        <w:t>131-ФЗ «Об общих принципах организации местного самоуправления</w:t>
      </w:r>
      <w:r w:rsidR="00A905DB">
        <w:rPr>
          <w:sz w:val="28"/>
          <w:szCs w:val="28"/>
        </w:rPr>
        <w:t xml:space="preserve">                  </w:t>
      </w:r>
      <w:r w:rsidRPr="00FC3129">
        <w:rPr>
          <w:sz w:val="28"/>
          <w:szCs w:val="28"/>
        </w:rPr>
        <w:t xml:space="preserve"> в Российской Федерации», </w:t>
      </w:r>
      <w:r w:rsidR="00D15E77" w:rsidRPr="008C69EC">
        <w:rPr>
          <w:bCs/>
          <w:kern w:val="36"/>
          <w:sz w:val="28"/>
          <w:szCs w:val="28"/>
        </w:rPr>
        <w:t>Федеральны</w:t>
      </w:r>
      <w:r w:rsidR="00D15E77" w:rsidRPr="00566EA8">
        <w:rPr>
          <w:bCs/>
          <w:kern w:val="36"/>
          <w:sz w:val="28"/>
          <w:szCs w:val="28"/>
        </w:rPr>
        <w:t>м</w:t>
      </w:r>
      <w:r w:rsidR="00D15E77" w:rsidRPr="008C69EC">
        <w:rPr>
          <w:bCs/>
          <w:kern w:val="36"/>
          <w:sz w:val="28"/>
          <w:szCs w:val="28"/>
        </w:rPr>
        <w:t xml:space="preserve"> закон</w:t>
      </w:r>
      <w:r w:rsidR="00D15E77" w:rsidRPr="00566EA8">
        <w:rPr>
          <w:bCs/>
          <w:kern w:val="36"/>
          <w:sz w:val="28"/>
          <w:szCs w:val="28"/>
        </w:rPr>
        <w:t>ом</w:t>
      </w:r>
      <w:r w:rsidR="00D15E77">
        <w:rPr>
          <w:bCs/>
          <w:kern w:val="36"/>
          <w:sz w:val="28"/>
          <w:szCs w:val="28"/>
        </w:rPr>
        <w:t xml:space="preserve"> </w:t>
      </w:r>
      <w:r w:rsidR="00D15E77" w:rsidRPr="008C69EC">
        <w:rPr>
          <w:bCs/>
          <w:kern w:val="36"/>
          <w:sz w:val="28"/>
          <w:szCs w:val="28"/>
        </w:rPr>
        <w:t xml:space="preserve">от </w:t>
      </w:r>
      <w:r w:rsidR="00D15E77">
        <w:rPr>
          <w:bCs/>
          <w:kern w:val="36"/>
          <w:sz w:val="28"/>
          <w:szCs w:val="28"/>
        </w:rPr>
        <w:t>30</w:t>
      </w:r>
      <w:r w:rsidR="00D15E77" w:rsidRPr="00566EA8">
        <w:rPr>
          <w:bCs/>
          <w:kern w:val="36"/>
          <w:sz w:val="28"/>
          <w:szCs w:val="28"/>
        </w:rPr>
        <w:t xml:space="preserve"> </w:t>
      </w:r>
      <w:r w:rsidR="00D15E77">
        <w:rPr>
          <w:bCs/>
          <w:kern w:val="36"/>
          <w:sz w:val="28"/>
          <w:szCs w:val="28"/>
        </w:rPr>
        <w:t>декабря</w:t>
      </w:r>
      <w:r w:rsidR="00D15E77" w:rsidRPr="00566EA8">
        <w:rPr>
          <w:bCs/>
          <w:kern w:val="36"/>
          <w:sz w:val="28"/>
          <w:szCs w:val="28"/>
        </w:rPr>
        <w:t xml:space="preserve"> </w:t>
      </w:r>
      <w:r w:rsidR="00D15E77">
        <w:rPr>
          <w:bCs/>
          <w:kern w:val="36"/>
          <w:sz w:val="28"/>
          <w:szCs w:val="28"/>
        </w:rPr>
        <w:t>2020 года</w:t>
      </w:r>
      <w:r w:rsidR="00D15E77" w:rsidRPr="008C69EC">
        <w:rPr>
          <w:bCs/>
          <w:kern w:val="36"/>
          <w:sz w:val="28"/>
          <w:szCs w:val="28"/>
        </w:rPr>
        <w:t xml:space="preserve"> </w:t>
      </w:r>
      <w:r w:rsidR="00D15E77" w:rsidRPr="00566EA8">
        <w:rPr>
          <w:bCs/>
          <w:kern w:val="36"/>
          <w:sz w:val="28"/>
          <w:szCs w:val="28"/>
        </w:rPr>
        <w:t>№</w:t>
      </w:r>
      <w:r w:rsidR="00D15E77" w:rsidRPr="00566EA8">
        <w:rPr>
          <w:sz w:val="28"/>
          <w:szCs w:val="28"/>
        </w:rPr>
        <w:t> </w:t>
      </w:r>
      <w:r w:rsidR="00D15E77">
        <w:rPr>
          <w:bCs/>
          <w:kern w:val="36"/>
          <w:sz w:val="28"/>
          <w:szCs w:val="28"/>
        </w:rPr>
        <w:t>489</w:t>
      </w:r>
      <w:r w:rsidR="00D15E77" w:rsidRPr="008C69EC">
        <w:rPr>
          <w:bCs/>
          <w:kern w:val="36"/>
          <w:sz w:val="28"/>
          <w:szCs w:val="28"/>
        </w:rPr>
        <w:t>-ФЗ</w:t>
      </w:r>
      <w:r w:rsidR="00D15E77" w:rsidRPr="00566EA8">
        <w:rPr>
          <w:bCs/>
          <w:kern w:val="36"/>
          <w:sz w:val="28"/>
          <w:szCs w:val="28"/>
        </w:rPr>
        <w:t xml:space="preserve"> «</w:t>
      </w:r>
      <w:r w:rsidR="00D15E77">
        <w:rPr>
          <w:bCs/>
          <w:kern w:val="36"/>
          <w:sz w:val="28"/>
          <w:szCs w:val="28"/>
        </w:rPr>
        <w:t>О молодежной политике в Российской Федерации</w:t>
      </w:r>
      <w:r w:rsidR="00D15E77" w:rsidRPr="00566EA8">
        <w:rPr>
          <w:bCs/>
          <w:kern w:val="36"/>
          <w:sz w:val="28"/>
          <w:szCs w:val="28"/>
        </w:rPr>
        <w:t>»</w:t>
      </w:r>
      <w:r w:rsidR="00D15E77">
        <w:rPr>
          <w:bCs/>
          <w:kern w:val="36"/>
          <w:sz w:val="28"/>
          <w:szCs w:val="28"/>
        </w:rPr>
        <w:t>,</w:t>
      </w:r>
      <w:r w:rsidR="00D37449">
        <w:rPr>
          <w:bCs/>
          <w:kern w:val="36"/>
          <w:sz w:val="28"/>
          <w:szCs w:val="28"/>
        </w:rPr>
        <w:t xml:space="preserve"> Федеральным законом от 30 апреля 2021 года № 117-ФЗ «О внесении изменений в отдельные законодательные акты Российской Федерации»,</w:t>
      </w:r>
      <w:r w:rsidR="00D15E77">
        <w:rPr>
          <w:bCs/>
          <w:kern w:val="36"/>
          <w:sz w:val="28"/>
          <w:szCs w:val="28"/>
        </w:rPr>
        <w:t xml:space="preserve">                     </w:t>
      </w:r>
      <w:r w:rsidRPr="00FC3129">
        <w:rPr>
          <w:sz w:val="28"/>
          <w:szCs w:val="28"/>
        </w:rPr>
        <w:t xml:space="preserve">решением Думы Уссурийского городского </w:t>
      </w:r>
      <w:r w:rsidR="004962AD">
        <w:rPr>
          <w:sz w:val="28"/>
          <w:szCs w:val="28"/>
        </w:rPr>
        <w:t>округа от 04 декабря 2006 года</w:t>
      </w:r>
      <w:r w:rsidR="00D15E77">
        <w:rPr>
          <w:sz w:val="28"/>
          <w:szCs w:val="28"/>
        </w:rPr>
        <w:t xml:space="preserve">              </w:t>
      </w:r>
      <w:r w:rsidR="004962AD">
        <w:rPr>
          <w:sz w:val="28"/>
          <w:szCs w:val="28"/>
        </w:rPr>
        <w:t xml:space="preserve"> </w:t>
      </w:r>
      <w:r w:rsidRPr="00FC3129">
        <w:rPr>
          <w:sz w:val="28"/>
          <w:szCs w:val="28"/>
        </w:rPr>
        <w:t>№</w:t>
      </w:r>
      <w:r w:rsidR="00D37449">
        <w:rPr>
          <w:sz w:val="28"/>
          <w:szCs w:val="28"/>
        </w:rPr>
        <w:t> </w:t>
      </w:r>
      <w:r w:rsidRPr="00FC3129">
        <w:rPr>
          <w:sz w:val="28"/>
          <w:szCs w:val="28"/>
        </w:rPr>
        <w:t>522-НПА «О Положении о порядке организации и осуществлении мероприятий по работе с молодежью на территории Уссурийского городского округа», постановлением администрации Уссурийского городског</w:t>
      </w:r>
      <w:r w:rsidR="004962AD">
        <w:rPr>
          <w:sz w:val="28"/>
          <w:szCs w:val="28"/>
        </w:rPr>
        <w:t xml:space="preserve">о округа от 31 марта 2015 года </w:t>
      </w:r>
      <w:r w:rsidRPr="00FC3129">
        <w:rPr>
          <w:sz w:val="28"/>
          <w:szCs w:val="28"/>
        </w:rPr>
        <w:t>№</w:t>
      </w:r>
      <w:r w:rsidR="00A905DB">
        <w:rPr>
          <w:sz w:val="28"/>
          <w:szCs w:val="28"/>
        </w:rPr>
        <w:t> </w:t>
      </w:r>
      <w:r w:rsidRPr="00FC3129">
        <w:rPr>
          <w:sz w:val="28"/>
          <w:szCs w:val="28"/>
        </w:rPr>
        <w:t xml:space="preserve">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</w:t>
      </w:r>
      <w:r w:rsidR="00D37449">
        <w:rPr>
          <w:sz w:val="28"/>
          <w:szCs w:val="28"/>
        </w:rPr>
        <w:t xml:space="preserve">                      </w:t>
      </w:r>
      <w:r w:rsidRPr="00FC3129">
        <w:rPr>
          <w:sz w:val="28"/>
          <w:szCs w:val="28"/>
        </w:rPr>
        <w:lastRenderedPageBreak/>
        <w:t xml:space="preserve">Уссурийского городского округа», </w:t>
      </w:r>
      <w:r w:rsidR="007C315D">
        <w:rPr>
          <w:sz w:val="28"/>
          <w:szCs w:val="28"/>
        </w:rPr>
        <w:t xml:space="preserve">в связи с продлением сроковой части </w:t>
      </w:r>
      <w:r w:rsidR="007C315D" w:rsidRPr="002744A1">
        <w:rPr>
          <w:sz w:val="28"/>
          <w:szCs w:val="28"/>
        </w:rPr>
        <w:t>реализации муниципальной программы, уточнением текстовой части программы</w:t>
      </w:r>
      <w:r w:rsidR="000D425D">
        <w:rPr>
          <w:sz w:val="28"/>
          <w:szCs w:val="28"/>
        </w:rPr>
        <w:t xml:space="preserve"> и </w:t>
      </w:r>
      <w:r w:rsidR="000D425D">
        <w:rPr>
          <w:sz w:val="28"/>
          <w:szCs w:val="28"/>
        </w:rPr>
        <w:t>приведени</w:t>
      </w:r>
      <w:r w:rsidR="000D425D">
        <w:rPr>
          <w:sz w:val="28"/>
          <w:szCs w:val="28"/>
        </w:rPr>
        <w:t>ем</w:t>
      </w:r>
      <w:r w:rsidR="000D425D" w:rsidRPr="00E57447">
        <w:rPr>
          <w:sz w:val="28"/>
          <w:szCs w:val="28"/>
        </w:rPr>
        <w:t xml:space="preserve"> объемов бюджетных ассигнований </w:t>
      </w:r>
      <w:r w:rsidR="000D425D">
        <w:rPr>
          <w:sz w:val="28"/>
          <w:szCs w:val="28"/>
        </w:rPr>
        <w:t>м</w:t>
      </w:r>
      <w:r w:rsidR="000D425D" w:rsidRPr="00E57447">
        <w:rPr>
          <w:sz w:val="28"/>
          <w:szCs w:val="28"/>
        </w:rPr>
        <w:t>униципальной программы на 202</w:t>
      </w:r>
      <w:r w:rsidR="000D425D">
        <w:rPr>
          <w:sz w:val="28"/>
          <w:szCs w:val="28"/>
        </w:rPr>
        <w:t>1</w:t>
      </w:r>
      <w:r w:rsidR="000D425D" w:rsidRPr="00E57447">
        <w:rPr>
          <w:sz w:val="28"/>
          <w:szCs w:val="28"/>
        </w:rPr>
        <w:t> – 202</w:t>
      </w:r>
      <w:r w:rsidR="000D425D">
        <w:rPr>
          <w:sz w:val="28"/>
          <w:szCs w:val="28"/>
        </w:rPr>
        <w:t>7</w:t>
      </w:r>
      <w:r w:rsidR="000D425D" w:rsidRPr="00E57447">
        <w:rPr>
          <w:sz w:val="28"/>
          <w:szCs w:val="28"/>
        </w:rPr>
        <w:t xml:space="preserve"> годы в соответствии </w:t>
      </w:r>
      <w:r w:rsidR="000D425D">
        <w:rPr>
          <w:sz w:val="28"/>
          <w:szCs w:val="28"/>
        </w:rPr>
        <w:t xml:space="preserve">                                 </w:t>
      </w:r>
      <w:r w:rsidR="000D425D" w:rsidRPr="00E57447">
        <w:rPr>
          <w:sz w:val="28"/>
          <w:szCs w:val="28"/>
        </w:rPr>
        <w:t xml:space="preserve">с </w:t>
      </w:r>
      <w:r w:rsidR="000D425D">
        <w:rPr>
          <w:sz w:val="28"/>
          <w:szCs w:val="28"/>
        </w:rPr>
        <w:t>планируемыми предельными объемами</w:t>
      </w:r>
      <w:r w:rsidR="000D425D" w:rsidRPr="00E57447">
        <w:rPr>
          <w:sz w:val="28"/>
          <w:szCs w:val="28"/>
        </w:rPr>
        <w:t xml:space="preserve"> бюджетных ассигнований</w:t>
      </w:r>
      <w:bookmarkStart w:id="0" w:name="_GoBack"/>
      <w:bookmarkEnd w:id="0"/>
    </w:p>
    <w:p w:rsidR="00D37449" w:rsidRDefault="00D37449" w:rsidP="00D37449">
      <w:pPr>
        <w:pStyle w:val="a4"/>
        <w:widowControl w:val="0"/>
        <w:tabs>
          <w:tab w:val="left" w:pos="9923"/>
        </w:tabs>
        <w:ind w:right="0"/>
        <w:rPr>
          <w:sz w:val="28"/>
          <w:szCs w:val="28"/>
        </w:rPr>
      </w:pPr>
    </w:p>
    <w:p w:rsidR="00D37449" w:rsidRDefault="00D37449" w:rsidP="00D37449">
      <w:pPr>
        <w:pStyle w:val="a4"/>
        <w:widowControl w:val="0"/>
        <w:tabs>
          <w:tab w:val="left" w:pos="9923"/>
        </w:tabs>
        <w:ind w:right="0"/>
        <w:rPr>
          <w:sz w:val="28"/>
          <w:szCs w:val="28"/>
        </w:rPr>
      </w:pPr>
    </w:p>
    <w:p w:rsidR="00AF6F29" w:rsidRDefault="00863D05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35787" w:rsidRPr="00D37449" w:rsidRDefault="00A35787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E77" w:rsidRPr="00D37449" w:rsidRDefault="00D15E77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Pr="003E01A4" w:rsidRDefault="003F410B" w:rsidP="00FC3129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1. 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>округа от 2</w:t>
      </w:r>
      <w:r w:rsidR="008F2AE8">
        <w:rPr>
          <w:sz w:val="28"/>
          <w:szCs w:val="28"/>
        </w:rPr>
        <w:t>3</w:t>
      </w:r>
      <w:r w:rsidR="006D33AB" w:rsidRPr="003E01A4">
        <w:rPr>
          <w:sz w:val="28"/>
          <w:szCs w:val="28"/>
        </w:rPr>
        <w:t xml:space="preserve"> </w:t>
      </w:r>
      <w:r w:rsidR="008F2AE8">
        <w:rPr>
          <w:sz w:val="28"/>
          <w:szCs w:val="28"/>
        </w:rPr>
        <w:t>декабря</w:t>
      </w:r>
      <w:r w:rsidR="006D33AB" w:rsidRPr="003E01A4">
        <w:rPr>
          <w:sz w:val="28"/>
          <w:szCs w:val="28"/>
        </w:rPr>
        <w:t xml:space="preserve"> 20</w:t>
      </w:r>
      <w:r w:rsidR="008F2AE8">
        <w:rPr>
          <w:sz w:val="28"/>
          <w:szCs w:val="28"/>
        </w:rPr>
        <w:t>20</w:t>
      </w:r>
      <w:r w:rsidR="006D33AB" w:rsidRPr="003E01A4">
        <w:rPr>
          <w:sz w:val="28"/>
          <w:szCs w:val="28"/>
        </w:rPr>
        <w:t xml:space="preserve"> года № </w:t>
      </w:r>
      <w:r w:rsidR="008F2AE8">
        <w:rPr>
          <w:sz w:val="28"/>
          <w:szCs w:val="28"/>
        </w:rPr>
        <w:t>2788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FC3129" w:rsidRPr="00FC3129">
        <w:rPr>
          <w:sz w:val="28"/>
          <w:szCs w:val="28"/>
        </w:rPr>
        <w:t>Об утверждении муниципальной программы «Организация и осуществление</w:t>
      </w:r>
      <w:r w:rsidR="00FC3129">
        <w:rPr>
          <w:sz w:val="28"/>
          <w:szCs w:val="28"/>
        </w:rPr>
        <w:t xml:space="preserve"> </w:t>
      </w:r>
      <w:r w:rsidR="00FC3129" w:rsidRPr="00FC3129">
        <w:rPr>
          <w:sz w:val="28"/>
          <w:szCs w:val="28"/>
        </w:rPr>
        <w:t>мероприятий</w:t>
      </w:r>
      <w:r w:rsidR="00A905DB">
        <w:rPr>
          <w:sz w:val="28"/>
          <w:szCs w:val="28"/>
        </w:rPr>
        <w:t xml:space="preserve">               </w:t>
      </w:r>
      <w:r w:rsidR="00FC3129" w:rsidRPr="00FC3129">
        <w:rPr>
          <w:sz w:val="28"/>
          <w:szCs w:val="28"/>
        </w:rPr>
        <w:t xml:space="preserve"> по работе с молодежью</w:t>
      </w:r>
      <w:r w:rsidR="00FC3129">
        <w:rPr>
          <w:sz w:val="28"/>
          <w:szCs w:val="28"/>
        </w:rPr>
        <w:t xml:space="preserve"> </w:t>
      </w:r>
      <w:r w:rsidR="00FC3129" w:rsidRPr="00FC3129">
        <w:rPr>
          <w:sz w:val="28"/>
          <w:szCs w:val="28"/>
        </w:rPr>
        <w:t>в Уссурийском городском округе»</w:t>
      </w:r>
      <w:r w:rsidR="00D15E77">
        <w:rPr>
          <w:sz w:val="28"/>
          <w:szCs w:val="28"/>
        </w:rPr>
        <w:t xml:space="preserve">                                       </w:t>
      </w:r>
      <w:r w:rsidR="00FC3129">
        <w:rPr>
          <w:sz w:val="28"/>
          <w:szCs w:val="28"/>
        </w:rPr>
        <w:t xml:space="preserve"> </w:t>
      </w:r>
      <w:r w:rsidR="00FC3129" w:rsidRPr="00FC3129">
        <w:rPr>
          <w:sz w:val="28"/>
          <w:szCs w:val="28"/>
        </w:rPr>
        <w:t>на 20</w:t>
      </w:r>
      <w:r w:rsidR="008F2AE8">
        <w:rPr>
          <w:sz w:val="28"/>
          <w:szCs w:val="28"/>
        </w:rPr>
        <w:t>21</w:t>
      </w:r>
      <w:r w:rsidR="00FC3129" w:rsidRPr="00FC3129">
        <w:rPr>
          <w:sz w:val="28"/>
          <w:szCs w:val="28"/>
        </w:rPr>
        <w:t>-202</w:t>
      </w:r>
      <w:r w:rsidR="008F2AE8">
        <w:rPr>
          <w:sz w:val="28"/>
          <w:szCs w:val="28"/>
        </w:rPr>
        <w:t>5</w:t>
      </w:r>
      <w:r w:rsidR="003E3C95">
        <w:rPr>
          <w:sz w:val="28"/>
          <w:szCs w:val="28"/>
        </w:rPr>
        <w:t> </w:t>
      </w:r>
      <w:r w:rsidR="00FC3129" w:rsidRPr="00FC3129">
        <w:rPr>
          <w:sz w:val="28"/>
          <w:szCs w:val="28"/>
        </w:rPr>
        <w:t>годы</w:t>
      </w:r>
      <w:r w:rsidR="001A5349" w:rsidRPr="003E01A4">
        <w:rPr>
          <w:sz w:val="28"/>
          <w:szCs w:val="28"/>
        </w:rPr>
        <w:t>»</w:t>
      </w:r>
      <w:r w:rsidR="00F146FE" w:rsidRPr="003E01A4">
        <w:rPr>
          <w:sz w:val="28"/>
          <w:szCs w:val="28"/>
        </w:rPr>
        <w:t xml:space="preserve"> (далее</w:t>
      </w:r>
      <w:r w:rsidR="00A905DB">
        <w:rPr>
          <w:sz w:val="28"/>
          <w:szCs w:val="28"/>
        </w:rPr>
        <w:t> </w:t>
      </w:r>
      <w:r w:rsidR="00F146FE" w:rsidRPr="003E01A4">
        <w:rPr>
          <w:sz w:val="28"/>
          <w:szCs w:val="28"/>
        </w:rPr>
        <w:t>–</w:t>
      </w:r>
      <w:r w:rsidR="00A905DB">
        <w:rPr>
          <w:sz w:val="28"/>
          <w:szCs w:val="28"/>
        </w:rPr>
        <w:t> </w:t>
      </w:r>
      <w:r w:rsidR="00D15E77">
        <w:rPr>
          <w:sz w:val="28"/>
          <w:szCs w:val="28"/>
        </w:rPr>
        <w:t>П</w:t>
      </w:r>
      <w:r w:rsidRPr="003E01A4">
        <w:rPr>
          <w:sz w:val="28"/>
          <w:szCs w:val="28"/>
        </w:rPr>
        <w:t>остановление) следующие изменения:</w:t>
      </w:r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D112CF" w:rsidRPr="00D112CF">
        <w:rPr>
          <w:sz w:val="28"/>
          <w:szCs w:val="28"/>
        </w:rPr>
        <w:t xml:space="preserve">Организация и осуществление мероприятий по работе с молодежью в Уссурийском городском округе» </w:t>
      </w:r>
      <w:r w:rsidR="002B062B">
        <w:rPr>
          <w:sz w:val="28"/>
          <w:szCs w:val="28"/>
        </w:rPr>
        <w:t xml:space="preserve">                  </w:t>
      </w:r>
      <w:r w:rsidR="00D112CF" w:rsidRPr="00D112CF">
        <w:rPr>
          <w:sz w:val="28"/>
          <w:szCs w:val="28"/>
        </w:rPr>
        <w:t>на 20</w:t>
      </w:r>
      <w:r w:rsidR="008F2AE8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8F2AE8">
        <w:rPr>
          <w:sz w:val="28"/>
          <w:szCs w:val="28"/>
        </w:rPr>
        <w:t>5</w:t>
      </w:r>
      <w:r w:rsidR="003E3C95">
        <w:rPr>
          <w:sz w:val="28"/>
          <w:szCs w:val="28"/>
        </w:rPr>
        <w:t> </w:t>
      </w:r>
      <w:r w:rsidR="00314DF6" w:rsidRPr="003E01A4">
        <w:rPr>
          <w:sz w:val="28"/>
          <w:szCs w:val="28"/>
        </w:rPr>
        <w:t>годы</w:t>
      </w:r>
      <w:r w:rsidR="007F670B">
        <w:rPr>
          <w:sz w:val="28"/>
          <w:szCs w:val="28"/>
        </w:rPr>
        <w:t xml:space="preserve"> (далее</w:t>
      </w:r>
      <w:r w:rsidR="00A905DB">
        <w:rPr>
          <w:sz w:val="28"/>
          <w:szCs w:val="28"/>
        </w:rPr>
        <w:t> </w:t>
      </w:r>
      <w:r w:rsidR="007F670B">
        <w:rPr>
          <w:sz w:val="28"/>
          <w:szCs w:val="28"/>
        </w:rPr>
        <w:t>–</w:t>
      </w:r>
      <w:r w:rsidR="00A905DB">
        <w:rPr>
          <w:sz w:val="28"/>
          <w:szCs w:val="28"/>
        </w:rPr>
        <w:t> </w:t>
      </w:r>
      <w:r w:rsidR="007F670B">
        <w:rPr>
          <w:sz w:val="28"/>
          <w:szCs w:val="28"/>
        </w:rPr>
        <w:t>Программа)</w:t>
      </w:r>
      <w:r w:rsidR="00B026CD">
        <w:rPr>
          <w:sz w:val="28"/>
          <w:szCs w:val="28"/>
        </w:rPr>
        <w:t xml:space="preserve">, </w:t>
      </w:r>
      <w:r w:rsidR="00A905DB">
        <w:rPr>
          <w:sz w:val="28"/>
          <w:szCs w:val="28"/>
        </w:rPr>
        <w:t xml:space="preserve">утвержденной </w:t>
      </w:r>
      <w:r w:rsidR="003E3C95">
        <w:rPr>
          <w:sz w:val="28"/>
          <w:szCs w:val="28"/>
        </w:rPr>
        <w:t>П</w:t>
      </w:r>
      <w:r w:rsidR="005157AA" w:rsidRPr="003E01A4">
        <w:rPr>
          <w:sz w:val="28"/>
          <w:szCs w:val="28"/>
        </w:rPr>
        <w:t>остановлением</w:t>
      </w:r>
      <w:r w:rsidRPr="003E01A4">
        <w:rPr>
          <w:sz w:val="28"/>
          <w:szCs w:val="28"/>
        </w:rPr>
        <w:t>:</w:t>
      </w:r>
    </w:p>
    <w:p w:rsidR="00EA5AF2" w:rsidRDefault="00CC0863" w:rsidP="00EA5AF2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="00EA5AF2">
        <w:rPr>
          <w:sz w:val="28"/>
          <w:szCs w:val="28"/>
        </w:rPr>
        <w:t>в заголовке Постановления слова «</w:t>
      </w:r>
      <w:r w:rsidR="00EA5AF2" w:rsidRPr="00C85D43">
        <w:rPr>
          <w:sz w:val="28"/>
          <w:szCs w:val="28"/>
        </w:rPr>
        <w:t>на 2021-2025 годы</w:t>
      </w:r>
      <w:r w:rsidR="00EA5AF2">
        <w:rPr>
          <w:sz w:val="28"/>
          <w:szCs w:val="28"/>
        </w:rPr>
        <w:t>» заменить словами «на 2021-2027 годы»;</w:t>
      </w:r>
    </w:p>
    <w:p w:rsidR="00EA5AF2" w:rsidRDefault="00EA5AF2" w:rsidP="00EA5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Постановления слова </w:t>
      </w:r>
      <w:r w:rsidRPr="00C85D43">
        <w:rPr>
          <w:sz w:val="28"/>
          <w:szCs w:val="28"/>
        </w:rPr>
        <w:t>«на 2021-2025 годы» заменить словами «на 2021-2027</w:t>
      </w:r>
      <w:r>
        <w:rPr>
          <w:sz w:val="28"/>
          <w:szCs w:val="28"/>
        </w:rPr>
        <w:t xml:space="preserve"> годы</w:t>
      </w:r>
      <w:r w:rsidRPr="00C85D43">
        <w:rPr>
          <w:sz w:val="28"/>
          <w:szCs w:val="28"/>
        </w:rPr>
        <w:t>»;</w:t>
      </w:r>
    </w:p>
    <w:p w:rsidR="00CC0863" w:rsidRDefault="00CC0863" w:rsidP="00CC0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Программы слова </w:t>
      </w:r>
      <w:r w:rsidRPr="00C85D43">
        <w:rPr>
          <w:sz w:val="28"/>
          <w:szCs w:val="28"/>
        </w:rPr>
        <w:t>«на 2021-2025 годы» заменить словами «на 2021-2027</w:t>
      </w:r>
      <w:r>
        <w:rPr>
          <w:sz w:val="28"/>
          <w:szCs w:val="28"/>
        </w:rPr>
        <w:t xml:space="preserve"> годы</w:t>
      </w:r>
      <w:r w:rsidRPr="00C85D43">
        <w:rPr>
          <w:sz w:val="28"/>
          <w:szCs w:val="28"/>
        </w:rPr>
        <w:t>»;</w:t>
      </w:r>
    </w:p>
    <w:p w:rsidR="00D15E77" w:rsidRDefault="00CC0863" w:rsidP="00D15E77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15E77" w:rsidRPr="003F410B">
        <w:rPr>
          <w:sz w:val="28"/>
          <w:szCs w:val="28"/>
        </w:rPr>
        <w:t>в Паспорте Программы:</w:t>
      </w:r>
    </w:p>
    <w:p w:rsidR="00CC0863" w:rsidRDefault="00CC0863" w:rsidP="00CC0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 1. «</w:t>
      </w:r>
      <w:r w:rsidRPr="00C85D43">
        <w:rPr>
          <w:sz w:val="28"/>
          <w:szCs w:val="28"/>
        </w:rPr>
        <w:t>Наименование муниципальной программы»</w:t>
      </w:r>
      <w:r>
        <w:rPr>
          <w:sz w:val="28"/>
          <w:szCs w:val="28"/>
        </w:rPr>
        <w:t xml:space="preserve"> слова                        </w:t>
      </w:r>
      <w:r w:rsidRPr="00C85D43">
        <w:rPr>
          <w:sz w:val="28"/>
          <w:szCs w:val="28"/>
        </w:rPr>
        <w:t>«на 2021-2025 годы» заменить словами «на 2021-2027</w:t>
      </w:r>
      <w:r>
        <w:rPr>
          <w:sz w:val="28"/>
          <w:szCs w:val="28"/>
        </w:rPr>
        <w:t xml:space="preserve"> годы</w:t>
      </w:r>
      <w:r w:rsidRPr="00C85D43">
        <w:rPr>
          <w:sz w:val="28"/>
          <w:szCs w:val="28"/>
        </w:rPr>
        <w:t>»;</w:t>
      </w:r>
    </w:p>
    <w:p w:rsidR="00CC0863" w:rsidRPr="003F410B" w:rsidRDefault="00CC0863" w:rsidP="00CC0863">
      <w:pPr>
        <w:widowControl w:val="0"/>
        <w:spacing w:line="348" w:lineRule="auto"/>
        <w:ind w:firstLine="709"/>
        <w:jc w:val="both"/>
        <w:rPr>
          <w:sz w:val="28"/>
          <w:szCs w:val="28"/>
          <w:lang w:eastAsia="ar-SA"/>
        </w:rPr>
      </w:pPr>
      <w:r w:rsidRPr="003F410B">
        <w:rPr>
          <w:sz w:val="28"/>
          <w:szCs w:val="28"/>
        </w:rPr>
        <w:t>раздел</w:t>
      </w:r>
      <w:r>
        <w:rPr>
          <w:sz w:val="28"/>
          <w:szCs w:val="28"/>
        </w:rPr>
        <w:t> 6. </w:t>
      </w:r>
      <w:r w:rsidRPr="003F410B">
        <w:rPr>
          <w:sz w:val="28"/>
          <w:szCs w:val="28"/>
        </w:rPr>
        <w:t>«</w:t>
      </w:r>
      <w:r>
        <w:rPr>
          <w:sz w:val="28"/>
          <w:szCs w:val="28"/>
        </w:rPr>
        <w:t>Участники муниципальной программы</w:t>
      </w:r>
      <w:r w:rsidRPr="003F410B">
        <w:rPr>
          <w:sz w:val="28"/>
          <w:szCs w:val="28"/>
          <w:lang w:eastAsia="ar-SA"/>
        </w:rPr>
        <w:t xml:space="preserve">» изложить </w:t>
      </w:r>
      <w:r>
        <w:rPr>
          <w:sz w:val="28"/>
          <w:szCs w:val="28"/>
          <w:lang w:eastAsia="ar-SA"/>
        </w:rPr>
        <w:t xml:space="preserve">                       </w:t>
      </w:r>
      <w:r w:rsidRPr="003F410B">
        <w:rPr>
          <w:sz w:val="28"/>
          <w:szCs w:val="28"/>
          <w:lang w:eastAsia="ar-SA"/>
        </w:rPr>
        <w:t>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549"/>
        <w:gridCol w:w="6302"/>
      </w:tblGrid>
      <w:tr w:rsidR="00CC0863" w:rsidRPr="00606340" w:rsidTr="00030CC4">
        <w:tc>
          <w:tcPr>
            <w:tcW w:w="505" w:type="dxa"/>
          </w:tcPr>
          <w:p w:rsidR="00CC0863" w:rsidRPr="00606340" w:rsidRDefault="00CC0863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 w:rsidR="00CC0863" w:rsidRPr="0038223D" w:rsidRDefault="00CC0863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02" w:type="dxa"/>
          </w:tcPr>
          <w:p w:rsidR="00CC0863" w:rsidRDefault="00CC0863" w:rsidP="00030CC4">
            <w:pPr>
              <w:widowControl w:val="0"/>
              <w:ind w:firstLine="428"/>
              <w:jc w:val="both"/>
              <w:rPr>
                <w:rStyle w:val="bx-messenger-ajax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Style w:val="bx-messenger-ajax"/>
                <w:color w:val="000000"/>
                <w:sz w:val="28"/>
                <w:szCs w:val="28"/>
                <w:shd w:val="clear" w:color="auto" w:fill="FBFBFB"/>
              </w:rPr>
              <w:t>Участниками муниципальной программы являются:</w:t>
            </w:r>
          </w:p>
          <w:p w:rsidR="00CC0863" w:rsidRDefault="00CC0863" w:rsidP="00030CC4">
            <w:pPr>
              <w:widowControl w:val="0"/>
              <w:ind w:firstLine="428"/>
              <w:jc w:val="both"/>
              <w:rPr>
                <w:rStyle w:val="bx-messenger-ajax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Style w:val="bx-messenger-ajax"/>
                <w:color w:val="000000"/>
                <w:sz w:val="28"/>
                <w:szCs w:val="28"/>
                <w:shd w:val="clear" w:color="auto" w:fill="FBFBFB"/>
              </w:rPr>
              <w:t xml:space="preserve">1. Муниципальное автономное учреждение «Плавательный бассейн «Чайка» Уссурийского </w:t>
            </w:r>
            <w:r>
              <w:rPr>
                <w:rStyle w:val="bx-messenger-ajax"/>
                <w:color w:val="000000"/>
                <w:sz w:val="28"/>
                <w:szCs w:val="28"/>
                <w:shd w:val="clear" w:color="auto" w:fill="FBFBFB"/>
              </w:rPr>
              <w:lastRenderedPageBreak/>
              <w:t>городского округа (далее – МАУ ПБ «Чайка»).</w:t>
            </w:r>
          </w:p>
          <w:p w:rsidR="00CC0863" w:rsidRDefault="00CC0863" w:rsidP="00030CC4">
            <w:pPr>
              <w:widowControl w:val="0"/>
              <w:ind w:firstLine="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Муниципальное автономное учреждение спортивно-оздоровительный комплекс «Ледовая арена» Уссурийского городского округа                    имени Р.В. Клиза (далее – МАУ СОК «Ледовая арена»).</w:t>
            </w:r>
          </w:p>
          <w:p w:rsidR="00CC0863" w:rsidRDefault="00CC0863" w:rsidP="00030CC4">
            <w:pPr>
              <w:widowControl w:val="0"/>
              <w:ind w:firstLine="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Муниципальное автономное учреждение </w:t>
            </w:r>
            <w:r w:rsidR="00914A60">
              <w:rPr>
                <w:sz w:val="28"/>
                <w:szCs w:val="28"/>
              </w:rPr>
              <w:t xml:space="preserve">дополнительного образования спортивная школа «Рекорд» </w:t>
            </w:r>
            <w:r>
              <w:rPr>
                <w:sz w:val="28"/>
                <w:szCs w:val="28"/>
              </w:rPr>
              <w:t>Уссурийского городского округа</w:t>
            </w:r>
            <w:r w:rsidR="00914A6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(далее – МАУ </w:t>
            </w:r>
            <w:r w:rsidR="00914A60">
              <w:rPr>
                <w:sz w:val="28"/>
                <w:szCs w:val="28"/>
              </w:rPr>
              <w:t>ДО </w:t>
            </w:r>
            <w:r>
              <w:rPr>
                <w:sz w:val="28"/>
                <w:szCs w:val="28"/>
              </w:rPr>
              <w:t>С</w:t>
            </w:r>
            <w:r w:rsidR="00914A60">
              <w:rPr>
                <w:sz w:val="28"/>
                <w:szCs w:val="28"/>
              </w:rPr>
              <w:t>Ш «Рекорд</w:t>
            </w:r>
            <w:r>
              <w:rPr>
                <w:sz w:val="28"/>
                <w:szCs w:val="28"/>
              </w:rPr>
              <w:t>»</w:t>
            </w:r>
            <w:r w:rsidR="00914A60">
              <w:rPr>
                <w:sz w:val="28"/>
                <w:szCs w:val="28"/>
              </w:rPr>
              <w:t> УГО</w:t>
            </w:r>
            <w:r>
              <w:rPr>
                <w:sz w:val="28"/>
                <w:szCs w:val="28"/>
              </w:rPr>
              <w:t>).</w:t>
            </w:r>
          </w:p>
          <w:p w:rsidR="00CC0863" w:rsidRPr="00944D8A" w:rsidRDefault="00CC0863" w:rsidP="00914A60">
            <w:pPr>
              <w:widowControl w:val="0"/>
              <w:ind w:firstLine="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Муниципальное автономное учреждение </w:t>
            </w:r>
            <w:r w:rsidR="00914A60">
              <w:rPr>
                <w:sz w:val="28"/>
                <w:szCs w:val="28"/>
              </w:rPr>
              <w:t xml:space="preserve">дополнительного образования </w:t>
            </w:r>
            <w:r>
              <w:rPr>
                <w:sz w:val="28"/>
                <w:szCs w:val="28"/>
              </w:rPr>
              <w:t>«Спортивная школа имени С.П. Шевченко» Уссурийского городского округа (далее – МАУ </w:t>
            </w:r>
            <w:r w:rsidR="00914A60">
              <w:rPr>
                <w:sz w:val="28"/>
                <w:szCs w:val="28"/>
              </w:rPr>
              <w:t>ДО </w:t>
            </w:r>
            <w:r>
              <w:rPr>
                <w:sz w:val="28"/>
                <w:szCs w:val="28"/>
              </w:rPr>
              <w:t>«Спортивная школа имени С.П. Шевченко»)</w:t>
            </w:r>
          </w:p>
        </w:tc>
      </w:tr>
    </w:tbl>
    <w:p w:rsidR="00CC0863" w:rsidRDefault="00CC0863" w:rsidP="00D15E77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</w:p>
    <w:p w:rsidR="00914A60" w:rsidRDefault="00914A60" w:rsidP="00914A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 </w:t>
      </w:r>
      <w:r w:rsidR="00C65F7E">
        <w:rPr>
          <w:sz w:val="28"/>
          <w:szCs w:val="28"/>
        </w:rPr>
        <w:t>10</w:t>
      </w:r>
      <w:r>
        <w:rPr>
          <w:sz w:val="28"/>
          <w:szCs w:val="28"/>
        </w:rPr>
        <w:t>. «</w:t>
      </w:r>
      <w:r w:rsidR="00C65F7E">
        <w:rPr>
          <w:sz w:val="28"/>
          <w:szCs w:val="28"/>
        </w:rPr>
        <w:t>Этапы и сроки реализации муниципальной программы</w:t>
      </w:r>
      <w:r w:rsidRPr="00C85D43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</w:t>
      </w:r>
      <w:r w:rsidRPr="00C85D43">
        <w:rPr>
          <w:sz w:val="28"/>
          <w:szCs w:val="28"/>
        </w:rPr>
        <w:t>«</w:t>
      </w:r>
      <w:r w:rsidR="00C65F7E">
        <w:rPr>
          <w:sz w:val="28"/>
          <w:szCs w:val="28"/>
        </w:rPr>
        <w:t>в</w:t>
      </w:r>
      <w:r w:rsidRPr="00C85D43">
        <w:rPr>
          <w:sz w:val="28"/>
          <w:szCs w:val="28"/>
        </w:rPr>
        <w:t xml:space="preserve"> 2021-2025 годы» заменить словами «</w:t>
      </w:r>
      <w:r w:rsidR="00C65F7E">
        <w:rPr>
          <w:sz w:val="28"/>
          <w:szCs w:val="28"/>
        </w:rPr>
        <w:t>в</w:t>
      </w:r>
      <w:r w:rsidRPr="00C85D43">
        <w:rPr>
          <w:sz w:val="28"/>
          <w:szCs w:val="28"/>
        </w:rPr>
        <w:t xml:space="preserve"> 2021-2027</w:t>
      </w:r>
      <w:r>
        <w:rPr>
          <w:sz w:val="28"/>
          <w:szCs w:val="28"/>
        </w:rPr>
        <w:t xml:space="preserve"> годы</w:t>
      </w:r>
      <w:r w:rsidRPr="00C85D43">
        <w:rPr>
          <w:sz w:val="28"/>
          <w:szCs w:val="28"/>
        </w:rPr>
        <w:t>»;</w:t>
      </w:r>
    </w:p>
    <w:p w:rsidR="00D15E77" w:rsidRDefault="00D15E77" w:rsidP="00D15E77">
      <w:pPr>
        <w:widowControl w:val="0"/>
        <w:spacing w:line="348" w:lineRule="auto"/>
        <w:ind w:firstLine="709"/>
        <w:jc w:val="both"/>
        <w:rPr>
          <w:sz w:val="28"/>
          <w:szCs w:val="28"/>
          <w:lang w:eastAsia="ar-SA"/>
        </w:rPr>
      </w:pPr>
      <w:r w:rsidRPr="003F410B">
        <w:rPr>
          <w:sz w:val="28"/>
          <w:szCs w:val="28"/>
        </w:rPr>
        <w:t>раздел</w:t>
      </w:r>
      <w:r>
        <w:rPr>
          <w:sz w:val="28"/>
          <w:szCs w:val="28"/>
        </w:rPr>
        <w:t> </w:t>
      </w:r>
      <w:r w:rsidR="00606340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3F410B">
        <w:rPr>
          <w:sz w:val="28"/>
          <w:szCs w:val="28"/>
        </w:rPr>
        <w:t>«</w:t>
      </w:r>
      <w:r w:rsidR="00606340">
        <w:rPr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Pr="003F410B">
        <w:rPr>
          <w:sz w:val="28"/>
          <w:szCs w:val="28"/>
          <w:lang w:eastAsia="ar-SA"/>
        </w:rPr>
        <w:t>» изложить в следующей редакции:</w:t>
      </w:r>
    </w:p>
    <w:p w:rsidR="004961A0" w:rsidRPr="003F410B" w:rsidRDefault="004961A0" w:rsidP="00D15E77">
      <w:pPr>
        <w:widowControl w:val="0"/>
        <w:spacing w:line="348" w:lineRule="auto"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549"/>
        <w:gridCol w:w="6302"/>
      </w:tblGrid>
      <w:tr w:rsidR="00606340" w:rsidRPr="00606340" w:rsidTr="00606340">
        <w:tc>
          <w:tcPr>
            <w:tcW w:w="505" w:type="dxa"/>
          </w:tcPr>
          <w:p w:rsidR="00606340" w:rsidRPr="00606340" w:rsidRDefault="00606340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9" w:type="dxa"/>
          </w:tcPr>
          <w:p w:rsidR="00606340" w:rsidRPr="00606340" w:rsidRDefault="00606340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источникам финансирования)</w:t>
            </w:r>
          </w:p>
        </w:tc>
        <w:tc>
          <w:tcPr>
            <w:tcW w:w="6302" w:type="dxa"/>
          </w:tcPr>
          <w:p w:rsidR="00606340" w:rsidRPr="006063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программы будет осуществляться из средств местного бюджета Уссурийского городского округа.</w:t>
            </w:r>
          </w:p>
          <w:p w:rsidR="00606340" w:rsidRPr="006F40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6F4040">
              <w:rPr>
                <w:rFonts w:ascii="Times New Roman" w:hAnsi="Times New Roman" w:cs="Times New Roman"/>
                <w:sz w:val="28"/>
                <w:szCs w:val="28"/>
              </w:rPr>
              <w:t>программы на 2021 – 202</w:t>
            </w:r>
            <w:r w:rsidR="00C65F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040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B579EB">
              <w:rPr>
                <w:rFonts w:ascii="Times New Roman" w:hAnsi="Times New Roman" w:cs="Times New Roman"/>
                <w:sz w:val="28"/>
                <w:szCs w:val="28"/>
              </w:rPr>
              <w:t>20095,40</w:t>
            </w:r>
            <w:r w:rsidRPr="006F4040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606340" w:rsidRPr="006063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40">
              <w:rPr>
                <w:rFonts w:ascii="Times New Roman" w:hAnsi="Times New Roman" w:cs="Times New Roman"/>
                <w:sz w:val="28"/>
                <w:szCs w:val="28"/>
              </w:rPr>
              <w:t>2021 год </w:t>
            </w:r>
            <w:r w:rsidR="00435FF1">
              <w:rPr>
                <w:rFonts w:ascii="Times New Roman" w:hAnsi="Times New Roman" w:cs="Times New Roman"/>
                <w:sz w:val="28"/>
                <w:szCs w:val="28"/>
              </w:rPr>
              <w:t>– 1971,00 тыс.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06340" w:rsidRPr="006063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27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06340" w:rsidRPr="006063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E354D5" w:rsidRPr="001477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5F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06340" w:rsidRPr="00606340" w:rsidRDefault="00606340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C65F7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06340" w:rsidRDefault="00606340" w:rsidP="00C6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C65F7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65F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5F7E" w:rsidRDefault="00C65F7E" w:rsidP="00C6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38</w:t>
            </w:r>
            <w:r w:rsidR="00B579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5F7E" w:rsidRPr="00606340" w:rsidRDefault="00C65F7E" w:rsidP="00B57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38</w:t>
            </w:r>
            <w:r w:rsidR="00B579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9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63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C65F7E" w:rsidRDefault="00C65F7E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</w:p>
    <w:p w:rsidR="00DA2DE3" w:rsidRDefault="00C65F7E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7449">
        <w:rPr>
          <w:sz w:val="28"/>
          <w:szCs w:val="28"/>
        </w:rPr>
        <w:t>) </w:t>
      </w:r>
      <w:r w:rsidR="00DA2DE3">
        <w:rPr>
          <w:sz w:val="28"/>
          <w:szCs w:val="28"/>
        </w:rPr>
        <w:t>в Программе:</w:t>
      </w:r>
    </w:p>
    <w:p w:rsidR="00C65F7E" w:rsidRPr="00C65F7E" w:rsidRDefault="00C65F7E" w:rsidP="00C65F7E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8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 «Общая характеристика текущего состояния сферы развития молодежной политики Уссурийского городского округа                                </w:t>
      </w:r>
      <w:r>
        <w:rPr>
          <w:sz w:val="28"/>
          <w:szCs w:val="28"/>
        </w:rPr>
        <w:lastRenderedPageBreak/>
        <w:t xml:space="preserve">и обоснование проблем, на решение которых нацелена муниципальная </w:t>
      </w:r>
      <w:r w:rsidRPr="00C65F7E">
        <w:rPr>
          <w:sz w:val="28"/>
          <w:szCs w:val="28"/>
        </w:rPr>
        <w:t>программа» изложить в следующей редакции:</w:t>
      </w:r>
    </w:p>
    <w:p w:rsidR="00C65F7E" w:rsidRPr="00C65F7E" w:rsidRDefault="00C65F7E" w:rsidP="00C65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F7E">
        <w:rPr>
          <w:rFonts w:ascii="Times New Roman" w:hAnsi="Times New Roman" w:cs="Times New Roman"/>
          <w:sz w:val="28"/>
          <w:szCs w:val="28"/>
        </w:rPr>
        <w:t>«Целевая аудитория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C65F7E">
        <w:rPr>
          <w:rFonts w:ascii="Times New Roman" w:hAnsi="Times New Roman" w:cs="Times New Roman"/>
          <w:sz w:val="28"/>
          <w:szCs w:val="28"/>
        </w:rPr>
        <w:t xml:space="preserve">молодежь от 14 до </w:t>
      </w:r>
      <w:r w:rsidR="00CB797C">
        <w:rPr>
          <w:rFonts w:ascii="Times New Roman" w:hAnsi="Times New Roman" w:cs="Times New Roman"/>
          <w:sz w:val="28"/>
          <w:szCs w:val="28"/>
        </w:rPr>
        <w:t>35</w:t>
      </w:r>
      <w:r w:rsidRPr="00C65F7E">
        <w:rPr>
          <w:rFonts w:ascii="Times New Roman" w:hAnsi="Times New Roman" w:cs="Times New Roman"/>
          <w:sz w:val="28"/>
          <w:szCs w:val="28"/>
        </w:rPr>
        <w:t xml:space="preserve"> лет, в том числе студенты организаций высшего и профессиональн</w:t>
      </w:r>
      <w:r w:rsidR="00CB797C">
        <w:rPr>
          <w:rFonts w:ascii="Times New Roman" w:hAnsi="Times New Roman" w:cs="Times New Roman"/>
          <w:sz w:val="28"/>
          <w:szCs w:val="28"/>
        </w:rPr>
        <w:t>ого</w:t>
      </w:r>
      <w:r w:rsidRPr="00C65F7E">
        <w:rPr>
          <w:rFonts w:ascii="Times New Roman" w:hAnsi="Times New Roman" w:cs="Times New Roman"/>
          <w:sz w:val="28"/>
          <w:szCs w:val="28"/>
        </w:rPr>
        <w:t xml:space="preserve"> </w:t>
      </w:r>
      <w:r w:rsidR="00CB797C">
        <w:rPr>
          <w:rFonts w:ascii="Times New Roman" w:hAnsi="Times New Roman" w:cs="Times New Roman"/>
          <w:sz w:val="28"/>
          <w:szCs w:val="28"/>
        </w:rPr>
        <w:t>образования</w:t>
      </w:r>
      <w:r w:rsidRPr="00C65F7E">
        <w:rPr>
          <w:rFonts w:ascii="Times New Roman" w:hAnsi="Times New Roman" w:cs="Times New Roman"/>
          <w:sz w:val="28"/>
          <w:szCs w:val="28"/>
        </w:rPr>
        <w:t>, расположенных на территории Уссурийского городского округа, работающая молодежь и молодежь, проживающая в сельской местности.»;</w:t>
      </w:r>
    </w:p>
    <w:p w:rsidR="00C65F7E" w:rsidRPr="001F3AEC" w:rsidRDefault="001F3AEC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10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 «Общая характеристика текущего состояния сферы развития молодежной политики Уссурийского городского округа                                и обоснование проблем, на решение которых нацелена муниципальная </w:t>
      </w:r>
      <w:r w:rsidRPr="00C65F7E">
        <w:rPr>
          <w:sz w:val="28"/>
          <w:szCs w:val="28"/>
        </w:rPr>
        <w:t>программа»</w:t>
      </w:r>
      <w:r w:rsidR="00740F96" w:rsidRPr="00740F96">
        <w:rPr>
          <w:sz w:val="28"/>
          <w:szCs w:val="28"/>
        </w:rPr>
        <w:t xml:space="preserve"> </w:t>
      </w:r>
      <w:r w:rsidR="00740F96" w:rsidRPr="00C65F7E">
        <w:rPr>
          <w:sz w:val="28"/>
          <w:szCs w:val="28"/>
        </w:rPr>
        <w:t>изложить в следующей редакции:</w:t>
      </w:r>
    </w:p>
    <w:p w:rsidR="00740F96" w:rsidRPr="00740F96" w:rsidRDefault="00740F96" w:rsidP="00740F96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0F96">
        <w:rPr>
          <w:sz w:val="28"/>
          <w:szCs w:val="28"/>
        </w:rPr>
        <w:t>В ходе реализации муниципальной программы в 2019 году сохранилась положительная тенденция увеличения численности молодежи, принявшей участие в реализации молодежной политики на территории Уссурийского городского округа:</w:t>
      </w:r>
      <w:r>
        <w:rPr>
          <w:sz w:val="28"/>
          <w:szCs w:val="28"/>
        </w:rPr>
        <w:t>»</w:t>
      </w:r>
    </w:p>
    <w:p w:rsidR="00740F96" w:rsidRDefault="00740F96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22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 «Общая характеристика текущего состояния сферы развития молодежной политики Уссурийского городского округа                                и обоснование проблем, на решение которых нацелена муниципальная </w:t>
      </w:r>
      <w:r w:rsidRPr="00C65F7E">
        <w:rPr>
          <w:sz w:val="28"/>
          <w:szCs w:val="28"/>
        </w:rPr>
        <w:t>программа»</w:t>
      </w:r>
      <w:r>
        <w:rPr>
          <w:sz w:val="28"/>
          <w:szCs w:val="28"/>
        </w:rPr>
        <w:t xml:space="preserve"> слова «на 2021-2025 годы» заменить словами «на 2021-2027 годы»;</w:t>
      </w:r>
    </w:p>
    <w:p w:rsidR="00740F96" w:rsidRDefault="00C94C82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«Перечень и краткое описание основных мероприятий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5556"/>
        <w:gridCol w:w="2890"/>
      </w:tblGrid>
      <w:tr w:rsidR="00C94C82" w:rsidRPr="00C94C82" w:rsidTr="00C94C82">
        <w:tc>
          <w:tcPr>
            <w:tcW w:w="972" w:type="dxa"/>
          </w:tcPr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56" w:type="dxa"/>
          </w:tcPr>
          <w:p w:rsidR="00C94C82" w:rsidRPr="00C94C82" w:rsidRDefault="00C94C82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мероприятий:</w:t>
            </w:r>
          </w:p>
        </w:tc>
        <w:tc>
          <w:tcPr>
            <w:tcW w:w="2890" w:type="dxa"/>
          </w:tcPr>
          <w:p w:rsidR="00C94C82" w:rsidRPr="00C94C82" w:rsidRDefault="00C94C82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94C82" w:rsidRPr="00C94C82" w:rsidTr="00C94C82">
        <w:trPr>
          <w:trHeight w:val="106"/>
        </w:trPr>
        <w:tc>
          <w:tcPr>
            <w:tcW w:w="972" w:type="dxa"/>
          </w:tcPr>
          <w:p w:rsidR="00C94C82" w:rsidRPr="00C94C82" w:rsidRDefault="00C94C82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C94C82" w:rsidRPr="00C94C82" w:rsidRDefault="00C94C82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:rsidR="00C94C82" w:rsidRPr="00C94C82" w:rsidRDefault="00C94C82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C82" w:rsidRPr="00C94C82" w:rsidTr="00C94C82">
        <w:tc>
          <w:tcPr>
            <w:tcW w:w="9418" w:type="dxa"/>
            <w:gridSpan w:val="3"/>
          </w:tcPr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исполнению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Содействовать гражданско-патриотическому воспитанию, формированию духовно-нравственных ценностей, здорового образа жизни и творческого развития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4C82" w:rsidRPr="00C94C82" w:rsidTr="00C94C82">
        <w:tc>
          <w:tcPr>
            <w:tcW w:w="972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</w:tcPr>
          <w:p w:rsidR="00C94C82" w:rsidRPr="00C94C82" w:rsidRDefault="00C94C82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молодежью:</w:t>
            </w:r>
          </w:p>
        </w:tc>
        <w:tc>
          <w:tcPr>
            <w:tcW w:w="2890" w:type="dxa"/>
          </w:tcPr>
          <w:p w:rsidR="00C94C82" w:rsidRPr="00C94C82" w:rsidRDefault="00C94C82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82" w:rsidRPr="00C94C82" w:rsidTr="00C94C82">
        <w:tc>
          <w:tcPr>
            <w:tcW w:w="972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56" w:type="dxa"/>
          </w:tcPr>
          <w:p w:rsidR="00C94C82" w:rsidRPr="00C94C82" w:rsidRDefault="00C94C82" w:rsidP="00C9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МАУ ДО СШ «Рекорд»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Уссурийского городского округа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проведение городских военно-спортивных мероприятий по формированию духовно-нравственных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 патриотическому воспитанию молодежи:</w:t>
            </w:r>
          </w:p>
        </w:tc>
        <w:tc>
          <w:tcPr>
            <w:tcW w:w="2890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82" w:rsidRPr="00C94C82" w:rsidTr="00C94C82">
        <w:tc>
          <w:tcPr>
            <w:tcW w:w="972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79"/>
            <w:bookmarkEnd w:id="1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556" w:type="dxa"/>
          </w:tcPr>
          <w:p w:rsidR="00C94C82" w:rsidRPr="00C94C82" w:rsidRDefault="00C94C82" w:rsidP="00C9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спортивная игра 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организаций высшего и профессионального образования</w:t>
            </w:r>
          </w:p>
        </w:tc>
        <w:tc>
          <w:tcPr>
            <w:tcW w:w="2890" w:type="dxa"/>
          </w:tcPr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г.,</w:t>
            </w:r>
          </w:p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г.</w:t>
            </w:r>
          </w:p>
          <w:p w:rsidR="00C94C82" w:rsidRPr="00C94C82" w:rsidRDefault="00C94C82" w:rsidP="00C9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85451" w:rsidRPr="00C94C82" w:rsidTr="00030CC4">
        <w:tc>
          <w:tcPr>
            <w:tcW w:w="972" w:type="dxa"/>
          </w:tcPr>
          <w:p w:rsidR="00685451" w:rsidRPr="00C94C82" w:rsidRDefault="00685451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446" w:type="dxa"/>
            <w:gridSpan w:val="2"/>
          </w:tcPr>
          <w:p w:rsidR="00685451" w:rsidRPr="00C94C82" w:rsidRDefault="00685451" w:rsidP="00685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Исключен.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hyperlink r:id="rId7">
              <w:r w:rsidRPr="0068545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городского округа от 03.06.2022</w:t>
            </w:r>
            <w:r w:rsidR="00030CC4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1377-НПА.</w:t>
            </w:r>
          </w:p>
        </w:tc>
      </w:tr>
      <w:tr w:rsidR="00C94C82" w:rsidRPr="00C94C82" w:rsidTr="00C94C82">
        <w:tc>
          <w:tcPr>
            <w:tcW w:w="972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556" w:type="dxa"/>
          </w:tcPr>
          <w:p w:rsidR="00C94C82" w:rsidRPr="00C94C82" w:rsidRDefault="00C94C82" w:rsidP="00C9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Туристический, спортивный слет студентов</w:t>
            </w:r>
          </w:p>
        </w:tc>
        <w:tc>
          <w:tcPr>
            <w:tcW w:w="2890" w:type="dxa"/>
          </w:tcPr>
          <w:p w:rsidR="00621C23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г.,</w:t>
            </w:r>
          </w:p>
          <w:p w:rsidR="00C94C82" w:rsidRPr="00C94C82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85451" w:rsidRPr="00C94C82" w:rsidTr="00C94C82">
        <w:tc>
          <w:tcPr>
            <w:tcW w:w="972" w:type="dxa"/>
          </w:tcPr>
          <w:p w:rsidR="00685451" w:rsidRPr="00C94C82" w:rsidRDefault="00685451" w:rsidP="00685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556" w:type="dxa"/>
          </w:tcPr>
          <w:p w:rsidR="00685451" w:rsidRPr="00C94C82" w:rsidRDefault="00685451" w:rsidP="00685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спортивная игра 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685451" w:rsidRPr="00C94C82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85451" w:rsidRPr="00C94C82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85451" w:rsidRPr="00C94C82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85451" w:rsidRPr="00C94C82" w:rsidRDefault="00685451" w:rsidP="00685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85451" w:rsidRPr="00C94C82" w:rsidTr="00030CC4">
        <w:tc>
          <w:tcPr>
            <w:tcW w:w="972" w:type="dxa"/>
          </w:tcPr>
          <w:p w:rsidR="00685451" w:rsidRPr="00C94C82" w:rsidRDefault="00685451" w:rsidP="00685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8446" w:type="dxa"/>
            <w:gridSpan w:val="2"/>
          </w:tcPr>
          <w:p w:rsidR="00685451" w:rsidRPr="00C94C82" w:rsidRDefault="00685451" w:rsidP="00EE6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Исключен.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hyperlink r:id="rId8">
              <w:r w:rsidRPr="0068545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городского округа от 20.04.2022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930-НПА.</w:t>
            </w:r>
          </w:p>
        </w:tc>
      </w:tr>
      <w:tr w:rsidR="009665DD" w:rsidRPr="00C94C82" w:rsidTr="00C94C82">
        <w:tc>
          <w:tcPr>
            <w:tcW w:w="972" w:type="dxa"/>
          </w:tcPr>
          <w:p w:rsidR="009665DD" w:rsidRPr="00C94C82" w:rsidRDefault="009665DD" w:rsidP="00966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56" w:type="dxa"/>
          </w:tcPr>
          <w:p w:rsidR="009665DD" w:rsidRPr="00C94C82" w:rsidRDefault="009665DD" w:rsidP="00966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гражданско-патриотическому воспитанию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и здоровому образу жизни:</w:t>
            </w:r>
          </w:p>
        </w:tc>
        <w:tc>
          <w:tcPr>
            <w:tcW w:w="2890" w:type="dxa"/>
          </w:tcPr>
          <w:p w:rsidR="009665DD" w:rsidRPr="00C94C82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D" w:rsidRPr="00C94C82" w:rsidTr="00C94C82">
        <w:tc>
          <w:tcPr>
            <w:tcW w:w="972" w:type="dxa"/>
          </w:tcPr>
          <w:p w:rsidR="009665DD" w:rsidRPr="00C94C82" w:rsidRDefault="009665DD" w:rsidP="00966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556" w:type="dxa"/>
          </w:tcPr>
          <w:p w:rsidR="009665DD" w:rsidRPr="00C94C82" w:rsidRDefault="009665DD" w:rsidP="00966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Разработка, изготовление и распространение печатной продукции (листовок, брошюр, памяток) антинаркотической направленности</w:t>
            </w:r>
          </w:p>
        </w:tc>
        <w:tc>
          <w:tcPr>
            <w:tcW w:w="2890" w:type="dxa"/>
          </w:tcPr>
          <w:p w:rsidR="009665DD" w:rsidRPr="00C94C82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Pr="00C94C82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Pr="00C94C82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Pr="00C94C82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Default="009665DD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Default="006424F8" w:rsidP="00966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0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0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665DD" w:rsidRPr="00C94C82" w:rsidRDefault="009665DD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424F8" w:rsidRPr="00C94C82" w:rsidTr="00C94C82">
        <w:tc>
          <w:tcPr>
            <w:tcW w:w="972" w:type="dxa"/>
          </w:tcPr>
          <w:p w:rsidR="006424F8" w:rsidRPr="00C94C82" w:rsidRDefault="006424F8" w:rsidP="00642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556" w:type="dxa"/>
          </w:tcPr>
          <w:p w:rsidR="006424F8" w:rsidRPr="00C94C82" w:rsidRDefault="006424F8" w:rsidP="00642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6424F8" w:rsidRPr="00C94C82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Pr="00C94C82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Pr="00C94C82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Pr="00C94C82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424F8" w:rsidRPr="00C94C82" w:rsidRDefault="006424F8" w:rsidP="0064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A3D5A" w:rsidRPr="00C94C82" w:rsidTr="00C94C82">
        <w:tc>
          <w:tcPr>
            <w:tcW w:w="972" w:type="dxa"/>
          </w:tcPr>
          <w:p w:rsidR="00DA3D5A" w:rsidRPr="00C94C82" w:rsidRDefault="00DA3D5A" w:rsidP="00DA3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556" w:type="dxa"/>
          </w:tcPr>
          <w:p w:rsidR="00DA3D5A" w:rsidRPr="00C94C82" w:rsidRDefault="00DA3D5A" w:rsidP="00DA3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лучшую ветеранскую организацию Уссурийского городского округа по организации патриотической работы с молодежью</w:t>
            </w:r>
          </w:p>
        </w:tc>
        <w:tc>
          <w:tcPr>
            <w:tcW w:w="2890" w:type="dxa"/>
          </w:tcPr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A3D5A" w:rsidRPr="00C94C82" w:rsidTr="00C94C82">
        <w:tc>
          <w:tcPr>
            <w:tcW w:w="972" w:type="dxa"/>
          </w:tcPr>
          <w:p w:rsidR="00DA3D5A" w:rsidRPr="00C94C82" w:rsidRDefault="00DA3D5A" w:rsidP="00DA3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556" w:type="dxa"/>
          </w:tcPr>
          <w:p w:rsidR="00DA3D5A" w:rsidRPr="00C94C82" w:rsidRDefault="00DA3D5A" w:rsidP="00DA3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памятным датам и событиям в истории России, Приморского края, Дням воинской славы России</w:t>
            </w:r>
          </w:p>
        </w:tc>
        <w:tc>
          <w:tcPr>
            <w:tcW w:w="2890" w:type="dxa"/>
          </w:tcPr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DA3D5A" w:rsidRPr="00C94C82" w:rsidRDefault="00DA3D5A" w:rsidP="00DA3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2C3B89" w:rsidRPr="00C94C82" w:rsidTr="00C94C82">
        <w:tc>
          <w:tcPr>
            <w:tcW w:w="972" w:type="dxa"/>
          </w:tcPr>
          <w:p w:rsidR="002C3B89" w:rsidRPr="00C94C82" w:rsidRDefault="002C3B89" w:rsidP="002C3B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56" w:type="dxa"/>
          </w:tcPr>
          <w:p w:rsidR="002C3B89" w:rsidRPr="00C94C82" w:rsidRDefault="002C3B89" w:rsidP="002C3B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формированию семейных ценностей, интеллектуального и творческого развития молодежи:</w:t>
            </w:r>
          </w:p>
        </w:tc>
        <w:tc>
          <w:tcPr>
            <w:tcW w:w="2890" w:type="dxa"/>
          </w:tcPr>
          <w:p w:rsidR="002C3B89" w:rsidRPr="00C94C82" w:rsidRDefault="002C3B89" w:rsidP="002C3B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чествования талантливой и одаренной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за особые достижения в области образования, науки,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 общественной деятельности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г.</w:t>
            </w:r>
            <w:r w:rsidR="00041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82"/>
            <w:bookmarkStart w:id="3" w:name="P197"/>
            <w:bookmarkEnd w:id="2"/>
            <w:bookmarkEnd w:id="3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Семинар-тренинг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ценности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09"/>
            <w:bookmarkEnd w:id="4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молодежного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Студенческая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026 г.</w:t>
            </w:r>
            <w:r w:rsidR="00EE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030CC4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17"/>
            <w:bookmarkEnd w:id="5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8446" w:type="dxa"/>
            <w:gridSpan w:val="2"/>
          </w:tcPr>
          <w:p w:rsidR="00030CC4" w:rsidRPr="00C94C82" w:rsidRDefault="00030CC4" w:rsidP="00EE6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Исключен.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hyperlink r:id="rId9">
              <w:r w:rsidRPr="00030CC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городского округа от 20.04.2022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930-НПА.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25"/>
            <w:bookmarkEnd w:id="6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лидеров молодежных организаций 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Лидер 21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33"/>
            <w:bookmarkEnd w:id="7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Фестиваль музыки, посвященный Дню молодежи России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г.</w:t>
            </w:r>
            <w:r w:rsidR="00EE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премии талантливой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 одаренной молодежи за особые достижения в области образования, науки, культуры и общественной деятельности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418" w:type="dxa"/>
            <w:gridSpan w:val="3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44"/>
            <w:bookmarkStart w:id="9" w:name="P251"/>
            <w:bookmarkStart w:id="10" w:name="P258"/>
            <w:bookmarkStart w:id="11" w:name="P266"/>
            <w:bookmarkEnd w:id="8"/>
            <w:bookmarkEnd w:id="9"/>
            <w:bookmarkEnd w:id="10"/>
            <w:bookmarkEnd w:id="11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исполнению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2 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Осуществлять поддержку социально значимых инициатив молодых граждан, молодежных общественных и волонтерских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содействию трудовой занятости и развитию волонтерского движения: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содействию добровольческой (волонтерской) деятельности молодежи: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C4" w:rsidRPr="00C94C82" w:rsidTr="00030CC4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446" w:type="dxa"/>
            <w:gridSpan w:val="2"/>
          </w:tcPr>
          <w:p w:rsidR="00030CC4" w:rsidRPr="00C94C82" w:rsidRDefault="00030CC4" w:rsidP="00EE6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Исключен. – </w:t>
            </w:r>
            <w:hyperlink r:id="rId10">
              <w:r w:rsidRPr="00030CC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городского округа от 10.11.2022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3033-НПА.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добровольческой (волонтерской) деятельности на территории Уссурийского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Участие волонтеров в городских социально значимых мероприятиях и акциях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30CC4" w:rsidRPr="00C94C82" w:rsidTr="00030CC4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8446" w:type="dxa"/>
            <w:gridSpan w:val="2"/>
          </w:tcPr>
          <w:p w:rsidR="00030CC4" w:rsidRPr="00C94C82" w:rsidRDefault="00030CC4" w:rsidP="00682E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Исключен.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hyperlink r:id="rId11">
              <w:r w:rsidRPr="00030CC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Уссурийского городского округа от 20.04.2022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930-НПА.</w:t>
            </w:r>
          </w:p>
        </w:tc>
      </w:tr>
      <w:tr w:rsidR="00030CC4" w:rsidRPr="00C94C82" w:rsidTr="00C94C82">
        <w:tc>
          <w:tcPr>
            <w:tcW w:w="972" w:type="dxa"/>
          </w:tcPr>
          <w:p w:rsidR="00030CC4" w:rsidRPr="00C94C82" w:rsidRDefault="00030CC4" w:rsidP="00030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08"/>
            <w:bookmarkEnd w:id="12"/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56" w:type="dxa"/>
          </w:tcPr>
          <w:p w:rsidR="00030CC4" w:rsidRPr="00C94C82" w:rsidRDefault="00030CC4" w:rsidP="00030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2890" w:type="dxa"/>
          </w:tcPr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</w:t>
            </w: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030CC4" w:rsidRPr="00C94C82" w:rsidRDefault="00030CC4" w:rsidP="00030C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C94C82" w:rsidRPr="00C94C82" w:rsidRDefault="00682E82" w:rsidP="00682E82">
      <w:pPr>
        <w:widowControl w:val="0"/>
        <w:spacing w:line="372" w:lineRule="auto"/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94C82" w:rsidRDefault="00682E82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</w:t>
      </w:r>
      <w:r w:rsidRPr="00E4383D">
        <w:rPr>
          <w:sz w:val="28"/>
          <w:szCs w:val="28"/>
          <w:lang w:eastAsia="ar-SA"/>
        </w:rPr>
        <w:t>абзац</w:t>
      </w:r>
      <w:r>
        <w:rPr>
          <w:sz w:val="28"/>
          <w:szCs w:val="28"/>
          <w:lang w:eastAsia="ar-SA"/>
        </w:rPr>
        <w:t>е</w:t>
      </w:r>
      <w:r w:rsidRPr="00E438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5</w:t>
      </w:r>
      <w:r w:rsidRPr="00E438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«Механизм реализации муниципальной программы» слова «МАУ «Спортивная школа» Уссурийского городского округа» заменить словами «МАУ ДО СШ «Рекорд» УГО»;</w:t>
      </w:r>
    </w:p>
    <w:p w:rsidR="005A582F" w:rsidRPr="00391C8F" w:rsidRDefault="005A582F" w:rsidP="005A582F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</w:t>
      </w:r>
      <w:r w:rsidRPr="003F410B">
        <w:rPr>
          <w:sz w:val="28"/>
          <w:szCs w:val="28"/>
          <w:lang w:eastAsia="ar-SA"/>
        </w:rPr>
        <w:t>изложить в следующей редакции:</w:t>
      </w:r>
    </w:p>
    <w:p w:rsidR="005A582F" w:rsidRDefault="005A582F" w:rsidP="005A58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 </w:t>
      </w:r>
      <w:r w:rsidRPr="00A54D4F">
        <w:rPr>
          <w:sz w:val="28"/>
          <w:szCs w:val="28"/>
        </w:rPr>
        <w:t xml:space="preserve">разрабатывает Соглашение о порядке и условиях предоставления субсидий на иные цели МАУ СОК </w:t>
      </w:r>
      <w:r>
        <w:rPr>
          <w:sz w:val="28"/>
          <w:szCs w:val="28"/>
        </w:rPr>
        <w:t>«</w:t>
      </w:r>
      <w:r w:rsidRPr="00A54D4F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 xml:space="preserve">, МАУ </w:t>
      </w:r>
      <w:r>
        <w:rPr>
          <w:sz w:val="28"/>
          <w:szCs w:val="28"/>
        </w:rPr>
        <w:t>ДО СШ «Рекорд» УГО</w:t>
      </w:r>
      <w:r w:rsidRPr="00A54D4F">
        <w:rPr>
          <w:sz w:val="28"/>
          <w:szCs w:val="28"/>
        </w:rPr>
        <w:t>, МАУ</w:t>
      </w:r>
      <w:r>
        <w:rPr>
          <w:sz w:val="28"/>
          <w:szCs w:val="28"/>
        </w:rPr>
        <w:t> </w:t>
      </w:r>
      <w:r w:rsidRPr="00A54D4F">
        <w:rPr>
          <w:sz w:val="28"/>
          <w:szCs w:val="28"/>
        </w:rPr>
        <w:t>ПБ</w:t>
      </w:r>
      <w:r>
        <w:rPr>
          <w:sz w:val="28"/>
          <w:szCs w:val="28"/>
        </w:rPr>
        <w:t> «</w:t>
      </w:r>
      <w:r w:rsidRPr="00A54D4F">
        <w:rPr>
          <w:sz w:val="28"/>
          <w:szCs w:val="28"/>
        </w:rPr>
        <w:t>Чайка</w:t>
      </w:r>
      <w:r>
        <w:rPr>
          <w:sz w:val="28"/>
          <w:szCs w:val="28"/>
        </w:rPr>
        <w:t>», МАУ ДО «Спортивная школа имени С.П. Шевченко»</w:t>
      </w:r>
      <w:r w:rsidRPr="00A54D4F">
        <w:rPr>
          <w:sz w:val="28"/>
          <w:szCs w:val="28"/>
        </w:rPr>
        <w:t xml:space="preserve"> и Соглашение о совместной деятельности по организации временного трудоустройства несовершеннолетних граждан в возрасте </w:t>
      </w:r>
      <w:r>
        <w:rPr>
          <w:sz w:val="28"/>
          <w:szCs w:val="28"/>
        </w:rPr>
        <w:t xml:space="preserve">                        </w:t>
      </w:r>
      <w:r w:rsidRPr="00A54D4F">
        <w:rPr>
          <w:sz w:val="28"/>
          <w:szCs w:val="28"/>
        </w:rPr>
        <w:t xml:space="preserve">от 14 до 18 лет, указанное в </w:t>
      </w:r>
      <w:hyperlink w:anchor="P342" w:history="1">
        <w:r w:rsidRPr="00A54D4F">
          <w:rPr>
            <w:sz w:val="28"/>
            <w:szCs w:val="28"/>
          </w:rPr>
          <w:t>пункте 2.2 раздела IV</w:t>
        </w:r>
      </w:hyperlink>
      <w:r>
        <w:rPr>
          <w:sz w:val="28"/>
          <w:szCs w:val="28"/>
        </w:rPr>
        <w:t>. «</w:t>
      </w:r>
      <w:r w:rsidRPr="00A54D4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54D4F">
        <w:rPr>
          <w:sz w:val="28"/>
          <w:szCs w:val="28"/>
        </w:rPr>
        <w:t>и краткое описание основных мероприятий муниципальной программы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 xml:space="preserve"> муниципальной программы, в целях содействия трудовой занятости </w:t>
      </w:r>
      <w:r>
        <w:rPr>
          <w:sz w:val="28"/>
          <w:szCs w:val="28"/>
        </w:rPr>
        <w:t xml:space="preserve">                          </w:t>
      </w:r>
      <w:r w:rsidRPr="00A54D4F">
        <w:rPr>
          <w:sz w:val="28"/>
          <w:szCs w:val="28"/>
        </w:rPr>
        <w:t>и деловой активности молодежи Уссурийского городского округа, осуществляемого посредством предоставления субсидии муниципальным автономным учреждениям спортивной направленности (МАУ</w:t>
      </w:r>
      <w:r>
        <w:rPr>
          <w:sz w:val="28"/>
          <w:szCs w:val="28"/>
        </w:rPr>
        <w:t> </w:t>
      </w:r>
      <w:r w:rsidRPr="00A54D4F">
        <w:rPr>
          <w:sz w:val="28"/>
          <w:szCs w:val="28"/>
        </w:rPr>
        <w:t xml:space="preserve">СОК </w:t>
      </w:r>
      <w:r>
        <w:rPr>
          <w:sz w:val="28"/>
          <w:szCs w:val="28"/>
        </w:rPr>
        <w:t>«</w:t>
      </w:r>
      <w:r w:rsidRPr="00A54D4F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>, МАУ</w:t>
      </w:r>
      <w:r>
        <w:rPr>
          <w:sz w:val="28"/>
          <w:szCs w:val="28"/>
        </w:rPr>
        <w:t> ПБ «</w:t>
      </w:r>
      <w:r w:rsidRPr="00A54D4F">
        <w:rPr>
          <w:sz w:val="28"/>
          <w:szCs w:val="28"/>
        </w:rPr>
        <w:t>Чайка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>, МАУ</w:t>
      </w:r>
      <w:r>
        <w:rPr>
          <w:sz w:val="28"/>
          <w:szCs w:val="28"/>
        </w:rPr>
        <w:t> ДО СШ «Рекорд» УГО, МАУ ДО «Спортивная школа имени С.П. Шевченко»</w:t>
      </w:r>
      <w:r w:rsidRPr="00A54D4F">
        <w:rPr>
          <w:sz w:val="28"/>
          <w:szCs w:val="28"/>
        </w:rPr>
        <w:t>)</w:t>
      </w:r>
      <w:r>
        <w:rPr>
          <w:sz w:val="28"/>
          <w:szCs w:val="28"/>
        </w:rPr>
        <w:t>;»;</w:t>
      </w:r>
    </w:p>
    <w:p w:rsidR="00682E82" w:rsidRDefault="005A582F" w:rsidP="00DA2DE3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8 слово «готовит» заменить словом «формирует»;</w:t>
      </w:r>
    </w:p>
    <w:p w:rsidR="005A582F" w:rsidRDefault="005A582F" w:rsidP="005A582F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9 слово «готовит» заменить словом «формирует»;</w:t>
      </w:r>
    </w:p>
    <w:p w:rsidR="005A582F" w:rsidRPr="00391C8F" w:rsidRDefault="005A582F" w:rsidP="005A582F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двенадцатый </w:t>
      </w:r>
      <w:r w:rsidRPr="003F410B">
        <w:rPr>
          <w:sz w:val="28"/>
          <w:szCs w:val="28"/>
          <w:lang w:eastAsia="ar-SA"/>
        </w:rPr>
        <w:t>изложить в следующей редакции:</w:t>
      </w:r>
    </w:p>
    <w:p w:rsidR="005A582F" w:rsidRDefault="005A582F" w:rsidP="005A58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«организует исполнение программных мероприятий, указанных                       в пунктах 1.1 и 2.2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«Перечень и краткое описание основных мероприятий муниципальной программы» муниципальной программы, посредством предоставления субсидии муниципальным автономным учреждениям спортивной направленности (</w:t>
      </w:r>
      <w:r w:rsidRPr="00A54D4F">
        <w:rPr>
          <w:sz w:val="28"/>
          <w:szCs w:val="28"/>
        </w:rPr>
        <w:t>МАУ</w:t>
      </w:r>
      <w:r>
        <w:rPr>
          <w:sz w:val="28"/>
          <w:szCs w:val="28"/>
        </w:rPr>
        <w:t> </w:t>
      </w:r>
      <w:r w:rsidRPr="00A54D4F">
        <w:rPr>
          <w:sz w:val="28"/>
          <w:szCs w:val="28"/>
        </w:rPr>
        <w:t xml:space="preserve">СОК </w:t>
      </w:r>
      <w:r>
        <w:rPr>
          <w:sz w:val="28"/>
          <w:szCs w:val="28"/>
        </w:rPr>
        <w:t>«</w:t>
      </w:r>
      <w:r w:rsidRPr="00A54D4F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>, МАУ</w:t>
      </w:r>
      <w:r>
        <w:rPr>
          <w:sz w:val="28"/>
          <w:szCs w:val="28"/>
        </w:rPr>
        <w:t> ПБ «</w:t>
      </w:r>
      <w:r w:rsidRPr="00A54D4F">
        <w:rPr>
          <w:sz w:val="28"/>
          <w:szCs w:val="28"/>
        </w:rPr>
        <w:t>Чайка</w:t>
      </w:r>
      <w:r>
        <w:rPr>
          <w:sz w:val="28"/>
          <w:szCs w:val="28"/>
        </w:rPr>
        <w:t>»</w:t>
      </w:r>
      <w:r w:rsidRPr="00A54D4F">
        <w:rPr>
          <w:sz w:val="28"/>
          <w:szCs w:val="28"/>
        </w:rPr>
        <w:t>, МАУ</w:t>
      </w:r>
      <w:r>
        <w:rPr>
          <w:sz w:val="28"/>
          <w:szCs w:val="28"/>
        </w:rPr>
        <w:t> ДО СШ «Рекорд» УГО, МАУ ДО «Спортивная школа имени С.П. Шевченко»).»;</w:t>
      </w:r>
    </w:p>
    <w:p w:rsidR="005A582F" w:rsidRDefault="005A582F" w:rsidP="005A582F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18 слова «с учреждениями профессионального образования» заменить словами «организациями высшего и профессионального образования»;</w:t>
      </w:r>
    </w:p>
    <w:p w:rsidR="005A582F" w:rsidRDefault="005A582F" w:rsidP="005A582F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 «Финансовое обеспечение муниципальной программы» </w:t>
      </w:r>
      <w:r w:rsidRPr="003F410B">
        <w:rPr>
          <w:sz w:val="28"/>
          <w:szCs w:val="28"/>
          <w:lang w:eastAsia="ar-SA"/>
        </w:rPr>
        <w:t>изложить в следующей редакции:</w:t>
      </w:r>
    </w:p>
    <w:p w:rsidR="005A582F" w:rsidRDefault="005A582F" w:rsidP="005A58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0F64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планируемый на выполнение мероприятий муниципальной программы,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79EB">
        <w:rPr>
          <w:rFonts w:ascii="Times New Roman" w:hAnsi="Times New Roman" w:cs="Times New Roman"/>
          <w:sz w:val="28"/>
          <w:szCs w:val="28"/>
        </w:rPr>
        <w:t>095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9E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F6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F64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0F64">
        <w:rPr>
          <w:rFonts w:ascii="Times New Roman" w:hAnsi="Times New Roman" w:cs="Times New Roman"/>
          <w:sz w:val="28"/>
          <w:szCs w:val="28"/>
        </w:rPr>
        <w:t xml:space="preserve">и представлен в </w:t>
      </w:r>
      <w:hyperlink w:anchor="P974" w:history="1">
        <w:r w:rsidRPr="008D0F64">
          <w:rPr>
            <w:rFonts w:ascii="Times New Roman" w:hAnsi="Times New Roman" w:cs="Times New Roman"/>
            <w:sz w:val="28"/>
            <w:szCs w:val="28"/>
          </w:rPr>
          <w:t>приложении № 3</w:t>
        </w:r>
      </w:hyperlink>
      <w:r w:rsidRPr="008D0F6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82F" w:rsidRPr="00D267A3" w:rsidRDefault="005A582F" w:rsidP="005A582F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E4383D">
        <w:rPr>
          <w:sz w:val="28"/>
          <w:szCs w:val="28"/>
          <w:lang w:eastAsia="ar-SA"/>
        </w:rPr>
        <w:t xml:space="preserve">абзац </w:t>
      </w:r>
      <w:r>
        <w:rPr>
          <w:sz w:val="28"/>
          <w:szCs w:val="28"/>
          <w:lang w:eastAsia="ar-SA"/>
        </w:rPr>
        <w:t>15</w:t>
      </w:r>
      <w:r w:rsidRPr="00E438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 «Реализация и контроль за ходом реализации муниципальной программы» </w:t>
      </w:r>
      <w:r w:rsidR="00D267A3">
        <w:rPr>
          <w:sz w:val="28"/>
          <w:szCs w:val="28"/>
        </w:rPr>
        <w:t xml:space="preserve">слова </w:t>
      </w:r>
      <w:r w:rsidR="00D267A3" w:rsidRPr="00D267A3">
        <w:rPr>
          <w:sz w:val="28"/>
          <w:szCs w:val="28"/>
        </w:rPr>
        <w:t>«в управление информатизации</w:t>
      </w:r>
      <w:r w:rsidR="00D267A3">
        <w:rPr>
          <w:sz w:val="28"/>
          <w:szCs w:val="28"/>
        </w:rPr>
        <w:t xml:space="preserve">                             </w:t>
      </w:r>
      <w:r w:rsidR="00D267A3" w:rsidRPr="00D267A3">
        <w:rPr>
          <w:sz w:val="28"/>
          <w:szCs w:val="28"/>
        </w:rPr>
        <w:t xml:space="preserve"> и предоставления муниципальных услуг администрации Уссурийского городского округа»</w:t>
      </w:r>
      <w:r w:rsidR="00D267A3">
        <w:rPr>
          <w:sz w:val="28"/>
          <w:szCs w:val="28"/>
        </w:rPr>
        <w:t xml:space="preserve"> заменить словами «</w:t>
      </w:r>
      <w:r w:rsidR="00D267A3" w:rsidRPr="00D267A3">
        <w:rPr>
          <w:sz w:val="28"/>
          <w:szCs w:val="28"/>
        </w:rPr>
        <w:t>в управление информатизации</w:t>
      </w:r>
      <w:r w:rsidR="00D267A3">
        <w:rPr>
          <w:sz w:val="28"/>
          <w:szCs w:val="28"/>
        </w:rPr>
        <w:t xml:space="preserve">, связи                             </w:t>
      </w:r>
      <w:r w:rsidR="00D267A3" w:rsidRPr="00D267A3">
        <w:rPr>
          <w:sz w:val="28"/>
          <w:szCs w:val="28"/>
        </w:rPr>
        <w:t xml:space="preserve"> и муниципальных услуг администрации Уссурийского городского округа</w:t>
      </w:r>
      <w:r w:rsidR="00D267A3">
        <w:rPr>
          <w:sz w:val="28"/>
          <w:szCs w:val="28"/>
        </w:rPr>
        <w:t>»;</w:t>
      </w:r>
    </w:p>
    <w:p w:rsidR="00C94C82" w:rsidRPr="00D267A3" w:rsidRDefault="00D267A3" w:rsidP="00D267A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D267A3">
        <w:rPr>
          <w:sz w:val="28"/>
          <w:szCs w:val="28"/>
          <w:lang w:eastAsia="ar-SA"/>
        </w:rPr>
        <w:t xml:space="preserve">абзац 24 </w:t>
      </w:r>
      <w:r w:rsidRPr="00D267A3">
        <w:rPr>
          <w:sz w:val="28"/>
          <w:szCs w:val="28"/>
        </w:rPr>
        <w:t xml:space="preserve">раздела </w:t>
      </w:r>
      <w:r w:rsidRPr="00D267A3">
        <w:rPr>
          <w:sz w:val="28"/>
          <w:szCs w:val="28"/>
          <w:lang w:val="en-US"/>
        </w:rPr>
        <w:t>VII</w:t>
      </w:r>
      <w:r w:rsidRPr="00D267A3">
        <w:rPr>
          <w:sz w:val="28"/>
          <w:szCs w:val="28"/>
        </w:rPr>
        <w:t>. «Реализация и контроль за ходом реализации муниципальной программы» изложить в следующей редакции:</w:t>
      </w:r>
    </w:p>
    <w:p w:rsidR="00D267A3" w:rsidRPr="00917893" w:rsidRDefault="00D267A3" w:rsidP="009178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7A3">
        <w:rPr>
          <w:sz w:val="28"/>
          <w:szCs w:val="28"/>
        </w:rPr>
        <w:t>«</w:t>
      </w:r>
      <w:r w:rsidRPr="00D267A3">
        <w:rPr>
          <w:rFonts w:ascii="Times New Roman" w:hAnsi="Times New Roman" w:cs="Times New Roman"/>
          <w:sz w:val="28"/>
          <w:szCs w:val="28"/>
        </w:rPr>
        <w:t>Участники муниципальной программы (МАУ</w:t>
      </w:r>
      <w:r w:rsidR="00917893">
        <w:rPr>
          <w:rFonts w:ascii="Times New Roman" w:hAnsi="Times New Roman" w:cs="Times New Roman"/>
          <w:sz w:val="28"/>
          <w:szCs w:val="28"/>
        </w:rPr>
        <w:t> </w:t>
      </w:r>
      <w:r w:rsidRPr="00D267A3">
        <w:rPr>
          <w:rFonts w:ascii="Times New Roman" w:hAnsi="Times New Roman" w:cs="Times New Roman"/>
          <w:sz w:val="28"/>
          <w:szCs w:val="28"/>
        </w:rPr>
        <w:t>ПБ</w:t>
      </w:r>
      <w:r w:rsidR="00917893">
        <w:rPr>
          <w:rFonts w:ascii="Times New Roman" w:hAnsi="Times New Roman" w:cs="Times New Roman"/>
          <w:sz w:val="28"/>
          <w:szCs w:val="28"/>
        </w:rPr>
        <w:t> «Чайка»</w:t>
      </w:r>
      <w:r w:rsidRPr="00D267A3">
        <w:rPr>
          <w:rFonts w:ascii="Times New Roman" w:hAnsi="Times New Roman" w:cs="Times New Roman"/>
          <w:sz w:val="28"/>
          <w:szCs w:val="28"/>
        </w:rPr>
        <w:t>, МАУ</w:t>
      </w:r>
      <w:r w:rsidR="00917893">
        <w:rPr>
          <w:rFonts w:ascii="Times New Roman" w:hAnsi="Times New Roman" w:cs="Times New Roman"/>
          <w:sz w:val="28"/>
          <w:szCs w:val="28"/>
        </w:rPr>
        <w:t> </w:t>
      </w:r>
      <w:r w:rsidRPr="00D267A3">
        <w:rPr>
          <w:rFonts w:ascii="Times New Roman" w:hAnsi="Times New Roman" w:cs="Times New Roman"/>
          <w:sz w:val="28"/>
          <w:szCs w:val="28"/>
        </w:rPr>
        <w:t xml:space="preserve">СОК </w:t>
      </w:r>
      <w:r w:rsidR="00917893">
        <w:rPr>
          <w:rFonts w:ascii="Times New Roman" w:hAnsi="Times New Roman" w:cs="Times New Roman"/>
          <w:sz w:val="28"/>
          <w:szCs w:val="28"/>
        </w:rPr>
        <w:t>«</w:t>
      </w:r>
      <w:r w:rsidRPr="00D267A3">
        <w:rPr>
          <w:rFonts w:ascii="Times New Roman" w:hAnsi="Times New Roman" w:cs="Times New Roman"/>
          <w:sz w:val="28"/>
          <w:szCs w:val="28"/>
        </w:rPr>
        <w:t>Ледовая арена</w:t>
      </w:r>
      <w:r w:rsidR="00917893">
        <w:rPr>
          <w:rFonts w:ascii="Times New Roman" w:hAnsi="Times New Roman" w:cs="Times New Roman"/>
          <w:sz w:val="28"/>
          <w:szCs w:val="28"/>
        </w:rPr>
        <w:t>»</w:t>
      </w:r>
      <w:r w:rsidRPr="00D267A3">
        <w:rPr>
          <w:rFonts w:ascii="Times New Roman" w:hAnsi="Times New Roman" w:cs="Times New Roman"/>
          <w:sz w:val="28"/>
          <w:szCs w:val="28"/>
        </w:rPr>
        <w:t>, МАУ</w:t>
      </w:r>
      <w:r w:rsidR="00917893">
        <w:rPr>
          <w:rFonts w:ascii="Times New Roman" w:hAnsi="Times New Roman" w:cs="Times New Roman"/>
          <w:sz w:val="28"/>
          <w:szCs w:val="28"/>
        </w:rPr>
        <w:t> ДО СШ «Рекорд» УГО</w:t>
      </w:r>
      <w:r w:rsidRPr="00D267A3">
        <w:rPr>
          <w:rFonts w:ascii="Times New Roman" w:hAnsi="Times New Roman" w:cs="Times New Roman"/>
          <w:sz w:val="28"/>
          <w:szCs w:val="28"/>
        </w:rPr>
        <w:t>, МАУ</w:t>
      </w:r>
      <w:r w:rsidR="00917893">
        <w:rPr>
          <w:rFonts w:ascii="Times New Roman" w:hAnsi="Times New Roman" w:cs="Times New Roman"/>
          <w:sz w:val="28"/>
          <w:szCs w:val="28"/>
        </w:rPr>
        <w:t> ДО «</w:t>
      </w:r>
      <w:r w:rsidRPr="00D267A3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917893">
        <w:rPr>
          <w:rFonts w:ascii="Times New Roman" w:hAnsi="Times New Roman" w:cs="Times New Roman"/>
          <w:sz w:val="28"/>
          <w:szCs w:val="28"/>
        </w:rPr>
        <w:t>имени С.П. </w:t>
      </w:r>
      <w:r w:rsidRPr="00D267A3">
        <w:rPr>
          <w:rFonts w:ascii="Times New Roman" w:hAnsi="Times New Roman" w:cs="Times New Roman"/>
          <w:sz w:val="28"/>
          <w:szCs w:val="28"/>
        </w:rPr>
        <w:t>Шевченко</w:t>
      </w:r>
      <w:r w:rsidR="00917893">
        <w:rPr>
          <w:rFonts w:ascii="Times New Roman" w:hAnsi="Times New Roman" w:cs="Times New Roman"/>
          <w:sz w:val="28"/>
          <w:szCs w:val="28"/>
        </w:rPr>
        <w:t>»</w:t>
      </w:r>
      <w:r w:rsidRPr="00D267A3">
        <w:rPr>
          <w:rFonts w:ascii="Times New Roman" w:hAnsi="Times New Roman" w:cs="Times New Roman"/>
          <w:sz w:val="28"/>
          <w:szCs w:val="28"/>
        </w:rPr>
        <w:t xml:space="preserve">) в процессе реализации муниципальной программы принимают участие в реализации одного или </w:t>
      </w:r>
      <w:r w:rsidR="00375B10">
        <w:rPr>
          <w:rFonts w:ascii="Times New Roman" w:hAnsi="Times New Roman" w:cs="Times New Roman"/>
          <w:sz w:val="28"/>
          <w:szCs w:val="28"/>
        </w:rPr>
        <w:t>нескольких</w:t>
      </w:r>
      <w:r w:rsidRPr="00D267A3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в рамках своей компетенции,</w:t>
      </w:r>
      <w:r w:rsidR="009178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67A3">
        <w:rPr>
          <w:rFonts w:ascii="Times New Roman" w:hAnsi="Times New Roman" w:cs="Times New Roman"/>
          <w:sz w:val="28"/>
          <w:szCs w:val="28"/>
        </w:rPr>
        <w:t xml:space="preserve"> а также совместно с соисполнителем муниципальной программы принимают участие в формировании ответственным исполнителем муниципальной программы годового отчета о реализации муниципальной </w:t>
      </w:r>
      <w:r w:rsidRPr="00917893">
        <w:rPr>
          <w:rFonts w:ascii="Times New Roman" w:hAnsi="Times New Roman" w:cs="Times New Roman"/>
          <w:sz w:val="28"/>
          <w:szCs w:val="28"/>
        </w:rPr>
        <w:t>программы.»</w:t>
      </w:r>
      <w:r w:rsidR="00F001C2">
        <w:rPr>
          <w:rFonts w:ascii="Times New Roman" w:hAnsi="Times New Roman" w:cs="Times New Roman"/>
          <w:sz w:val="28"/>
          <w:szCs w:val="28"/>
        </w:rPr>
        <w:t>;</w:t>
      </w:r>
    </w:p>
    <w:p w:rsidR="00466607" w:rsidRPr="004036BC" w:rsidRDefault="00466607" w:rsidP="00466607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 Приложение № 1 к муниципальной программе «Организация                       и осуществление мероприятий по работе с молодежью в Уссурийском городском округе» на 2021-2027 годы к Программе </w:t>
      </w:r>
      <w:r w:rsidRPr="003F410B">
        <w:rPr>
          <w:sz w:val="28"/>
          <w:szCs w:val="28"/>
          <w:lang w:eastAsia="ar-SA"/>
        </w:rPr>
        <w:t>изложить в следующей редакции</w:t>
      </w:r>
      <w:r>
        <w:rPr>
          <w:sz w:val="28"/>
          <w:szCs w:val="28"/>
          <w:lang w:eastAsia="ar-SA"/>
        </w:rPr>
        <w:t xml:space="preserve"> (прилагается);</w:t>
      </w:r>
    </w:p>
    <w:p w:rsidR="000A7009" w:rsidRPr="004036BC" w:rsidRDefault="00466607" w:rsidP="008D0F64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0F64">
        <w:rPr>
          <w:sz w:val="28"/>
          <w:szCs w:val="28"/>
        </w:rPr>
        <w:t>) Приложение № 2 к муниципальной программе «Организация                       и осуществление мероприятий по работе с молодежью в Уссурийском городском округе» на 2021-202</w:t>
      </w:r>
      <w:r>
        <w:rPr>
          <w:sz w:val="28"/>
          <w:szCs w:val="28"/>
        </w:rPr>
        <w:t>7</w:t>
      </w:r>
      <w:r w:rsidR="008D0F64">
        <w:rPr>
          <w:sz w:val="28"/>
          <w:szCs w:val="28"/>
        </w:rPr>
        <w:t xml:space="preserve"> годы к Программе </w:t>
      </w:r>
      <w:r w:rsidR="008D0F64" w:rsidRPr="003F410B">
        <w:rPr>
          <w:sz w:val="28"/>
          <w:szCs w:val="28"/>
          <w:lang w:eastAsia="ar-SA"/>
        </w:rPr>
        <w:t>изложить в следующей редакции</w:t>
      </w:r>
      <w:r w:rsidR="008D0F64">
        <w:rPr>
          <w:sz w:val="28"/>
          <w:szCs w:val="28"/>
          <w:lang w:eastAsia="ar-SA"/>
        </w:rPr>
        <w:t xml:space="preserve"> (прилагается)</w:t>
      </w:r>
      <w:r w:rsidR="004036BC">
        <w:rPr>
          <w:sz w:val="28"/>
          <w:szCs w:val="28"/>
          <w:lang w:eastAsia="ar-SA"/>
        </w:rPr>
        <w:t>;</w:t>
      </w:r>
    </w:p>
    <w:p w:rsidR="00351B2E" w:rsidRDefault="00466607" w:rsidP="00351B2E">
      <w:pPr>
        <w:widowControl w:val="0"/>
        <w:spacing w:line="360" w:lineRule="auto"/>
        <w:ind w:right="-1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е</w:t>
      </w:r>
      <w:r w:rsidR="00351B2E">
        <w:rPr>
          <w:sz w:val="28"/>
          <w:szCs w:val="28"/>
        </w:rPr>
        <w:t>) Приложение № 3 к муниципальной программе «Организация                       и осуществление мероприятий по работе с молодежью в Уссурийском городском округе» на 2021-202</w:t>
      </w:r>
      <w:r>
        <w:rPr>
          <w:sz w:val="28"/>
          <w:szCs w:val="28"/>
        </w:rPr>
        <w:t>7</w:t>
      </w:r>
      <w:r w:rsidR="00351B2E">
        <w:rPr>
          <w:sz w:val="28"/>
          <w:szCs w:val="28"/>
        </w:rPr>
        <w:t xml:space="preserve"> годы к Программе </w:t>
      </w:r>
      <w:r w:rsidR="00351B2E" w:rsidRPr="003F410B">
        <w:rPr>
          <w:sz w:val="28"/>
          <w:szCs w:val="28"/>
          <w:lang w:eastAsia="ar-SA"/>
        </w:rPr>
        <w:t>изложить в следующей редакции</w:t>
      </w:r>
      <w:r w:rsidR="00351B2E">
        <w:rPr>
          <w:sz w:val="28"/>
          <w:szCs w:val="28"/>
          <w:lang w:eastAsia="ar-SA"/>
        </w:rPr>
        <w:t xml:space="preserve"> (прилагается).</w:t>
      </w:r>
    </w:p>
    <w:p w:rsidR="007A738C" w:rsidRPr="007A738C" w:rsidRDefault="003F410B" w:rsidP="007A738C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2. </w:t>
      </w:r>
      <w:r w:rsidR="007A738C" w:rsidRPr="007A738C">
        <w:rPr>
          <w:sz w:val="28"/>
          <w:szCs w:val="28"/>
        </w:rPr>
        <w:t>Управлению делами аппарата администрации Уссурийского</w:t>
      </w:r>
      <w:r w:rsidR="007A738C">
        <w:rPr>
          <w:sz w:val="28"/>
          <w:szCs w:val="28"/>
        </w:rPr>
        <w:t xml:space="preserve"> </w:t>
      </w:r>
      <w:r w:rsidR="007A738C" w:rsidRPr="007A738C">
        <w:rPr>
          <w:sz w:val="28"/>
          <w:szCs w:val="28"/>
        </w:rPr>
        <w:t>городского округа (Болтенко) разместить настоящее постановление</w:t>
      </w:r>
      <w:r w:rsidR="007A738C">
        <w:rPr>
          <w:sz w:val="28"/>
          <w:szCs w:val="28"/>
        </w:rPr>
        <w:t xml:space="preserve">                        </w:t>
      </w:r>
      <w:r w:rsidR="007A738C" w:rsidRPr="007A738C">
        <w:rPr>
          <w:sz w:val="28"/>
          <w:szCs w:val="28"/>
        </w:rPr>
        <w:t>на официальном сайте 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3. Отделу пресс-службы администрации Уссурийского городского округа </w:t>
      </w:r>
      <w:r w:rsidR="007A738C">
        <w:rPr>
          <w:sz w:val="28"/>
          <w:szCs w:val="28"/>
        </w:rPr>
        <w:t xml:space="preserve">(Панченко) </w:t>
      </w:r>
      <w:r w:rsidRPr="003E01A4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B07" w:rsidRDefault="005F6B0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sectPr w:rsidR="003F410B" w:rsidSect="00F05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AD" w:rsidRDefault="008A5EAD" w:rsidP="0066660D">
      <w:r>
        <w:separator/>
      </w:r>
    </w:p>
  </w:endnote>
  <w:endnote w:type="continuationSeparator" w:id="0">
    <w:p w:rsidR="008A5EAD" w:rsidRDefault="008A5EAD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Default="00030C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Default="00030C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Default="00030C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AD" w:rsidRDefault="008A5EAD" w:rsidP="0066660D">
      <w:r>
        <w:separator/>
      </w:r>
    </w:p>
  </w:footnote>
  <w:footnote w:type="continuationSeparator" w:id="0">
    <w:p w:rsidR="008A5EAD" w:rsidRDefault="008A5EAD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Default="00030C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Pr="003C7DFF" w:rsidRDefault="00030CC4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0D425D">
      <w:rPr>
        <w:noProof/>
        <w:sz w:val="28"/>
        <w:szCs w:val="28"/>
      </w:rPr>
      <w:t>9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4" w:rsidRDefault="00030C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0CC4"/>
    <w:rsid w:val="00031438"/>
    <w:rsid w:val="0003168E"/>
    <w:rsid w:val="0003444C"/>
    <w:rsid w:val="000365C9"/>
    <w:rsid w:val="000372AF"/>
    <w:rsid w:val="000378B6"/>
    <w:rsid w:val="00037C3A"/>
    <w:rsid w:val="0004045D"/>
    <w:rsid w:val="0004111C"/>
    <w:rsid w:val="000418A1"/>
    <w:rsid w:val="00042970"/>
    <w:rsid w:val="00042E9C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5756F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A0C6B"/>
    <w:rsid w:val="000A1468"/>
    <w:rsid w:val="000A2E23"/>
    <w:rsid w:val="000A45C7"/>
    <w:rsid w:val="000A4834"/>
    <w:rsid w:val="000A4D68"/>
    <w:rsid w:val="000A7009"/>
    <w:rsid w:val="000A759C"/>
    <w:rsid w:val="000B04FC"/>
    <w:rsid w:val="000B17AC"/>
    <w:rsid w:val="000B205A"/>
    <w:rsid w:val="000B53A6"/>
    <w:rsid w:val="000B56BD"/>
    <w:rsid w:val="000B6339"/>
    <w:rsid w:val="000C3DD0"/>
    <w:rsid w:val="000D16CD"/>
    <w:rsid w:val="000D1870"/>
    <w:rsid w:val="000D1A28"/>
    <w:rsid w:val="000D2000"/>
    <w:rsid w:val="000D2336"/>
    <w:rsid w:val="000D425D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4772A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50C6"/>
    <w:rsid w:val="001D5912"/>
    <w:rsid w:val="001D5924"/>
    <w:rsid w:val="001D74E4"/>
    <w:rsid w:val="001D77FE"/>
    <w:rsid w:val="001D79BD"/>
    <w:rsid w:val="001E1641"/>
    <w:rsid w:val="001E1796"/>
    <w:rsid w:val="001E4AC3"/>
    <w:rsid w:val="001E582D"/>
    <w:rsid w:val="001E7F58"/>
    <w:rsid w:val="001F0646"/>
    <w:rsid w:val="001F19A5"/>
    <w:rsid w:val="001F3AEC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38"/>
    <w:rsid w:val="00224950"/>
    <w:rsid w:val="00226716"/>
    <w:rsid w:val="00226B34"/>
    <w:rsid w:val="00226E43"/>
    <w:rsid w:val="00226FD4"/>
    <w:rsid w:val="00227AF1"/>
    <w:rsid w:val="00230074"/>
    <w:rsid w:val="002303BE"/>
    <w:rsid w:val="00231CE8"/>
    <w:rsid w:val="00234386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2F1D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44A1"/>
    <w:rsid w:val="0027704F"/>
    <w:rsid w:val="00277B9C"/>
    <w:rsid w:val="00281AE9"/>
    <w:rsid w:val="0028233D"/>
    <w:rsid w:val="0028286D"/>
    <w:rsid w:val="00283205"/>
    <w:rsid w:val="00285517"/>
    <w:rsid w:val="002901B9"/>
    <w:rsid w:val="0029072C"/>
    <w:rsid w:val="002907D9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B062B"/>
    <w:rsid w:val="002B105C"/>
    <w:rsid w:val="002B20A6"/>
    <w:rsid w:val="002B44D1"/>
    <w:rsid w:val="002B4ED0"/>
    <w:rsid w:val="002B66B9"/>
    <w:rsid w:val="002C2D83"/>
    <w:rsid w:val="002C3B89"/>
    <w:rsid w:val="002C733E"/>
    <w:rsid w:val="002D05B9"/>
    <w:rsid w:val="002D1060"/>
    <w:rsid w:val="002D236E"/>
    <w:rsid w:val="002D33F3"/>
    <w:rsid w:val="002D5294"/>
    <w:rsid w:val="002D79F4"/>
    <w:rsid w:val="002D7D10"/>
    <w:rsid w:val="002E1C95"/>
    <w:rsid w:val="002E2591"/>
    <w:rsid w:val="002E3944"/>
    <w:rsid w:val="002E4164"/>
    <w:rsid w:val="002E5275"/>
    <w:rsid w:val="002E5917"/>
    <w:rsid w:val="002E5A47"/>
    <w:rsid w:val="002F1513"/>
    <w:rsid w:val="002F2A20"/>
    <w:rsid w:val="002F2ADC"/>
    <w:rsid w:val="002F3B39"/>
    <w:rsid w:val="002F3B84"/>
    <w:rsid w:val="002F50C5"/>
    <w:rsid w:val="002F5A64"/>
    <w:rsid w:val="002F72F4"/>
    <w:rsid w:val="00301642"/>
    <w:rsid w:val="003023E0"/>
    <w:rsid w:val="00302DA6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83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61EB"/>
    <w:rsid w:val="0037081D"/>
    <w:rsid w:val="00373B78"/>
    <w:rsid w:val="003746D5"/>
    <w:rsid w:val="00375B10"/>
    <w:rsid w:val="00381F0E"/>
    <w:rsid w:val="00383149"/>
    <w:rsid w:val="00383C6B"/>
    <w:rsid w:val="003871F2"/>
    <w:rsid w:val="00392A79"/>
    <w:rsid w:val="00392EF4"/>
    <w:rsid w:val="003945B0"/>
    <w:rsid w:val="00394E11"/>
    <w:rsid w:val="003A043B"/>
    <w:rsid w:val="003A71B3"/>
    <w:rsid w:val="003B294B"/>
    <w:rsid w:val="003B7E94"/>
    <w:rsid w:val="003C0900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410B"/>
    <w:rsid w:val="003F56B1"/>
    <w:rsid w:val="004036BC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5FF1"/>
    <w:rsid w:val="00437C0F"/>
    <w:rsid w:val="00437C19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6607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1A0"/>
    <w:rsid w:val="004962AD"/>
    <w:rsid w:val="0049636F"/>
    <w:rsid w:val="004A2021"/>
    <w:rsid w:val="004A29DE"/>
    <w:rsid w:val="004A3863"/>
    <w:rsid w:val="004A430D"/>
    <w:rsid w:val="004A44B3"/>
    <w:rsid w:val="004A53FF"/>
    <w:rsid w:val="004A68BB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5D3"/>
    <w:rsid w:val="004F6798"/>
    <w:rsid w:val="005002AF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65B"/>
    <w:rsid w:val="00523DA7"/>
    <w:rsid w:val="005254A0"/>
    <w:rsid w:val="0052559F"/>
    <w:rsid w:val="00525ECC"/>
    <w:rsid w:val="00527A8A"/>
    <w:rsid w:val="00532C66"/>
    <w:rsid w:val="00532C97"/>
    <w:rsid w:val="0053321A"/>
    <w:rsid w:val="005375BC"/>
    <w:rsid w:val="00542B0E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22A3"/>
    <w:rsid w:val="005841B0"/>
    <w:rsid w:val="0058468B"/>
    <w:rsid w:val="005846AA"/>
    <w:rsid w:val="00584C91"/>
    <w:rsid w:val="00587F07"/>
    <w:rsid w:val="00590250"/>
    <w:rsid w:val="00590D6D"/>
    <w:rsid w:val="005965CE"/>
    <w:rsid w:val="005974D4"/>
    <w:rsid w:val="005A0F24"/>
    <w:rsid w:val="005A17A4"/>
    <w:rsid w:val="005A2681"/>
    <w:rsid w:val="005A49E8"/>
    <w:rsid w:val="005A582F"/>
    <w:rsid w:val="005A6171"/>
    <w:rsid w:val="005A65B9"/>
    <w:rsid w:val="005B1331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0917"/>
    <w:rsid w:val="005F12F8"/>
    <w:rsid w:val="005F1C72"/>
    <w:rsid w:val="005F6B07"/>
    <w:rsid w:val="006045CC"/>
    <w:rsid w:val="00606340"/>
    <w:rsid w:val="00607E45"/>
    <w:rsid w:val="0061097F"/>
    <w:rsid w:val="00613FF7"/>
    <w:rsid w:val="00615A22"/>
    <w:rsid w:val="006163FE"/>
    <w:rsid w:val="00616CB0"/>
    <w:rsid w:val="0062031B"/>
    <w:rsid w:val="00621AD9"/>
    <w:rsid w:val="00621C23"/>
    <w:rsid w:val="00622303"/>
    <w:rsid w:val="006308BD"/>
    <w:rsid w:val="00630B6A"/>
    <w:rsid w:val="00635F30"/>
    <w:rsid w:val="006363B4"/>
    <w:rsid w:val="00637ECD"/>
    <w:rsid w:val="00640215"/>
    <w:rsid w:val="0064126D"/>
    <w:rsid w:val="006424F8"/>
    <w:rsid w:val="00642802"/>
    <w:rsid w:val="006446B2"/>
    <w:rsid w:val="006455C8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1E2"/>
    <w:rsid w:val="00673AAB"/>
    <w:rsid w:val="00674786"/>
    <w:rsid w:val="00675506"/>
    <w:rsid w:val="00676128"/>
    <w:rsid w:val="00676296"/>
    <w:rsid w:val="00682E82"/>
    <w:rsid w:val="00685451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6182"/>
    <w:rsid w:val="006C68D3"/>
    <w:rsid w:val="006C7F50"/>
    <w:rsid w:val="006D01B4"/>
    <w:rsid w:val="006D33AB"/>
    <w:rsid w:val="006D3B95"/>
    <w:rsid w:val="006D4D76"/>
    <w:rsid w:val="006E4EC7"/>
    <w:rsid w:val="006E519D"/>
    <w:rsid w:val="006E717F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4EF7"/>
    <w:rsid w:val="0073755C"/>
    <w:rsid w:val="00737F12"/>
    <w:rsid w:val="00740764"/>
    <w:rsid w:val="00740F96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A738C"/>
    <w:rsid w:val="007B0030"/>
    <w:rsid w:val="007B00AA"/>
    <w:rsid w:val="007B0DDC"/>
    <w:rsid w:val="007B5B85"/>
    <w:rsid w:val="007C0E51"/>
    <w:rsid w:val="007C2741"/>
    <w:rsid w:val="007C315D"/>
    <w:rsid w:val="007C3C08"/>
    <w:rsid w:val="007C42E2"/>
    <w:rsid w:val="007C4F04"/>
    <w:rsid w:val="007C61DD"/>
    <w:rsid w:val="007D07E5"/>
    <w:rsid w:val="007D1836"/>
    <w:rsid w:val="007D219E"/>
    <w:rsid w:val="007D233A"/>
    <w:rsid w:val="007D2726"/>
    <w:rsid w:val="007D3712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093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7944"/>
    <w:rsid w:val="00897E4E"/>
    <w:rsid w:val="008A02C9"/>
    <w:rsid w:val="008A2FBD"/>
    <w:rsid w:val="008A5EA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1227"/>
    <w:rsid w:val="00912E34"/>
    <w:rsid w:val="00913905"/>
    <w:rsid w:val="00914A60"/>
    <w:rsid w:val="00915C53"/>
    <w:rsid w:val="0091789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520C"/>
    <w:rsid w:val="009554F8"/>
    <w:rsid w:val="009567BF"/>
    <w:rsid w:val="00956ADE"/>
    <w:rsid w:val="0095744C"/>
    <w:rsid w:val="00957F95"/>
    <w:rsid w:val="00960635"/>
    <w:rsid w:val="0096373C"/>
    <w:rsid w:val="00963C3B"/>
    <w:rsid w:val="009665DD"/>
    <w:rsid w:val="00966FD1"/>
    <w:rsid w:val="00967A57"/>
    <w:rsid w:val="0097006C"/>
    <w:rsid w:val="009723C5"/>
    <w:rsid w:val="00972DBE"/>
    <w:rsid w:val="00975A15"/>
    <w:rsid w:val="00977D72"/>
    <w:rsid w:val="00982331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0355"/>
    <w:rsid w:val="009A2667"/>
    <w:rsid w:val="009B0C30"/>
    <w:rsid w:val="009B3403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B4C"/>
    <w:rsid w:val="00A35787"/>
    <w:rsid w:val="00A35C26"/>
    <w:rsid w:val="00A364CF"/>
    <w:rsid w:val="00A37721"/>
    <w:rsid w:val="00A40799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3414"/>
    <w:rsid w:val="00A87103"/>
    <w:rsid w:val="00A873B1"/>
    <w:rsid w:val="00A879A2"/>
    <w:rsid w:val="00A87BBB"/>
    <w:rsid w:val="00A905DB"/>
    <w:rsid w:val="00AA0D81"/>
    <w:rsid w:val="00AA2574"/>
    <w:rsid w:val="00AA2718"/>
    <w:rsid w:val="00AA3F3C"/>
    <w:rsid w:val="00AA524E"/>
    <w:rsid w:val="00AA6DE0"/>
    <w:rsid w:val="00AB047D"/>
    <w:rsid w:val="00AB3AAD"/>
    <w:rsid w:val="00AB5D16"/>
    <w:rsid w:val="00AB5D41"/>
    <w:rsid w:val="00AB62EE"/>
    <w:rsid w:val="00AB6629"/>
    <w:rsid w:val="00AC3655"/>
    <w:rsid w:val="00AC3849"/>
    <w:rsid w:val="00AC5748"/>
    <w:rsid w:val="00AD0754"/>
    <w:rsid w:val="00AD1F10"/>
    <w:rsid w:val="00AD7F4A"/>
    <w:rsid w:val="00AE18E4"/>
    <w:rsid w:val="00AE26A8"/>
    <w:rsid w:val="00AE47D7"/>
    <w:rsid w:val="00AE5393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17633"/>
    <w:rsid w:val="00B22C2E"/>
    <w:rsid w:val="00B237D6"/>
    <w:rsid w:val="00B246EF"/>
    <w:rsid w:val="00B25641"/>
    <w:rsid w:val="00B276D3"/>
    <w:rsid w:val="00B336C2"/>
    <w:rsid w:val="00B35FBF"/>
    <w:rsid w:val="00B36544"/>
    <w:rsid w:val="00B3699B"/>
    <w:rsid w:val="00B37C4C"/>
    <w:rsid w:val="00B41407"/>
    <w:rsid w:val="00B427FF"/>
    <w:rsid w:val="00B42812"/>
    <w:rsid w:val="00B44A52"/>
    <w:rsid w:val="00B44D5A"/>
    <w:rsid w:val="00B478AD"/>
    <w:rsid w:val="00B54D7C"/>
    <w:rsid w:val="00B56914"/>
    <w:rsid w:val="00B5730B"/>
    <w:rsid w:val="00B579EB"/>
    <w:rsid w:val="00B615B5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4FC"/>
    <w:rsid w:val="00BB753D"/>
    <w:rsid w:val="00BB769F"/>
    <w:rsid w:val="00BC09EE"/>
    <w:rsid w:val="00BC0D32"/>
    <w:rsid w:val="00BC3EA9"/>
    <w:rsid w:val="00BC3F93"/>
    <w:rsid w:val="00BC51AE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E699A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136BD"/>
    <w:rsid w:val="00C14D28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5F7E"/>
    <w:rsid w:val="00C678EC"/>
    <w:rsid w:val="00C70D3B"/>
    <w:rsid w:val="00C7612F"/>
    <w:rsid w:val="00C7652D"/>
    <w:rsid w:val="00C76B7D"/>
    <w:rsid w:val="00C800E2"/>
    <w:rsid w:val="00C80104"/>
    <w:rsid w:val="00C863E7"/>
    <w:rsid w:val="00C8765A"/>
    <w:rsid w:val="00C918D2"/>
    <w:rsid w:val="00C93431"/>
    <w:rsid w:val="00C93F51"/>
    <w:rsid w:val="00C94C82"/>
    <w:rsid w:val="00C95A0A"/>
    <w:rsid w:val="00C95D6A"/>
    <w:rsid w:val="00C961C2"/>
    <w:rsid w:val="00CA0947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97C"/>
    <w:rsid w:val="00CB7B9D"/>
    <w:rsid w:val="00CC0863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756"/>
    <w:rsid w:val="00D267A3"/>
    <w:rsid w:val="00D3304F"/>
    <w:rsid w:val="00D34010"/>
    <w:rsid w:val="00D354AF"/>
    <w:rsid w:val="00D35BD6"/>
    <w:rsid w:val="00D36A70"/>
    <w:rsid w:val="00D37449"/>
    <w:rsid w:val="00D40163"/>
    <w:rsid w:val="00D41F88"/>
    <w:rsid w:val="00D43013"/>
    <w:rsid w:val="00D44322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0955"/>
    <w:rsid w:val="00D71A72"/>
    <w:rsid w:val="00D72B19"/>
    <w:rsid w:val="00D768F2"/>
    <w:rsid w:val="00D81F1A"/>
    <w:rsid w:val="00D840CF"/>
    <w:rsid w:val="00D87023"/>
    <w:rsid w:val="00D9182A"/>
    <w:rsid w:val="00D92F37"/>
    <w:rsid w:val="00D9353A"/>
    <w:rsid w:val="00D94309"/>
    <w:rsid w:val="00D972E1"/>
    <w:rsid w:val="00DA2DE3"/>
    <w:rsid w:val="00DA3D5A"/>
    <w:rsid w:val="00DA4112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2F52"/>
    <w:rsid w:val="00E23722"/>
    <w:rsid w:val="00E23CCC"/>
    <w:rsid w:val="00E25A21"/>
    <w:rsid w:val="00E26322"/>
    <w:rsid w:val="00E267FF"/>
    <w:rsid w:val="00E27C6B"/>
    <w:rsid w:val="00E310F2"/>
    <w:rsid w:val="00E3368D"/>
    <w:rsid w:val="00E354D5"/>
    <w:rsid w:val="00E36F12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5AF2"/>
    <w:rsid w:val="00EA615C"/>
    <w:rsid w:val="00EA7486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761E"/>
    <w:rsid w:val="00EE3E8D"/>
    <w:rsid w:val="00EE41A0"/>
    <w:rsid w:val="00EE691E"/>
    <w:rsid w:val="00EF0317"/>
    <w:rsid w:val="00EF2067"/>
    <w:rsid w:val="00EF57C0"/>
    <w:rsid w:val="00EF59CA"/>
    <w:rsid w:val="00F001C2"/>
    <w:rsid w:val="00F01C36"/>
    <w:rsid w:val="00F02DB6"/>
    <w:rsid w:val="00F048D7"/>
    <w:rsid w:val="00F04F66"/>
    <w:rsid w:val="00F05F79"/>
    <w:rsid w:val="00F07061"/>
    <w:rsid w:val="00F07CEE"/>
    <w:rsid w:val="00F100A3"/>
    <w:rsid w:val="00F10E97"/>
    <w:rsid w:val="00F1270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2CD6"/>
    <w:rsid w:val="00F73842"/>
    <w:rsid w:val="00F74E4E"/>
    <w:rsid w:val="00F7512E"/>
    <w:rsid w:val="00F7612C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3129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5B46"/>
    <w:rsid w:val="00FE7C00"/>
    <w:rsid w:val="00FF2DAD"/>
    <w:rsid w:val="00FF2FD3"/>
    <w:rsid w:val="00FF3C3D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D13825-64C3-4874-AD74-241DFDC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CC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46ECAE8F746235FE6DBBB16B82874EA3CC2FE3FE6745B88365287CF3569A7C483F4A4309527FC4EC84E6093287A9D3023CB193ED93E42C6C5003EB8VBJ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46ECAE8F746235FE6DBBB16B82874EA3CC2FE3FE6765D88375287CF3569A7C483F4A4309527FC4EC84E6294287A9D3023CB193ED93E42C6C5003EB8VBJ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046ECAE8F746235FE6DBBB16B82874EA3CC2FE3FE6745B88365287CF3569A7C483F4A4309527FC4EC84E6099287A9D3023CB193ED93E42C6C5003EB8VB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046ECAE8F746235FE6DBBB16B82874EA3CC2FE3FE67C5D8F395287CF3569A7C483F4A4309527FC4EC84E6091287A9D3023CB193ED93E42C6C5003EB8VB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046ECAE8F746235FE6DBBB16B82874EA3CC2FE3FE6745B88365287CF3569A7C483F4A4309527FC4EC84E6094287A9D3023CB193ED93E42C6C5003EB8VB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D261-9009-431E-B7AF-8FF9F8E4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Анна Геннадьевна Новокрещенных</cp:lastModifiedBy>
  <cp:revision>31</cp:revision>
  <cp:lastPrinted>2020-06-02T01:28:00Z</cp:lastPrinted>
  <dcterms:created xsi:type="dcterms:W3CDTF">2022-10-24T23:44:00Z</dcterms:created>
  <dcterms:modified xsi:type="dcterms:W3CDTF">2023-08-05T08:30:00Z</dcterms:modified>
</cp:coreProperties>
</file>