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:rsidTr="003F641A"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w15="http://schemas.microsoft.com/office/word/2012/wordml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38.83pt;height:48.76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E07575" w:rsidTr="003F641A">
        <w:trPr>
          <w:trHeight w:val="250"/>
        </w:trPr>
        <w:tc>
          <w:tcPr>
            <w:tcW w:w="9388" w:type="dxa"/>
            <w:gridSpan w:val="3"/>
          </w:tcPr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:rsidR="00E67E8D" w:rsidRPr="00E67E8D" w:rsidRDefault="00636C38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636C3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proofErr w:type="gramStart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«О внесении изменений в постановление администрации Уссурийского городского округа от 29 сентября 2023 года № 3111-НПА «Об утверждении муниципальной программы «Управление муниципальным  имуществом, находящимся в  собственности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  <w:t>Уссурийского  городского округа» на 2024-2026  годы» и о признании утратившим силу постановления администрации Уссурийского городского округа от 29 ноября 2016 года   № 3632-НПА «Об утверждении муниципальной программы «Управление муниципальным имуществом, находящимся в собственности Уссурийского городского округа</w:t>
                </w:r>
                <w:proofErr w:type="gramEnd"/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» на 2018 - 2025 годы»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sdtContent>
            </w:sdt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B32A3" w:rsidRDefault="000B32A3" w:rsidP="000B32A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B32A3" w:rsidRPr="00A2149B" w:rsidRDefault="000B32A3" w:rsidP="000B32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49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Pr="00A2149B">
        <w:rPr>
          <w:rFonts w:ascii="Times New Roman" w:hAnsi="Times New Roman" w:cs="Times New Roman"/>
          <w:color w:val="000000"/>
          <w:sz w:val="28"/>
          <w:szCs w:val="28"/>
        </w:rPr>
        <w:t xml:space="preserve">кодексом </w:t>
      </w:r>
      <w:r w:rsidRPr="00A2149B">
        <w:rPr>
          <w:rFonts w:ascii="Times New Roman" w:hAnsi="Times New Roman" w:cs="Times New Roman"/>
          <w:sz w:val="28"/>
          <w:szCs w:val="28"/>
        </w:rPr>
        <w:t xml:space="preserve">Российской Федерации,                                    Уставом Уссурийского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Уссурийского городского округа от 19 декабря 2023 года № 987 - НПА                                          «О бюджете Уссурийского городского округа на 2024 год и плановый период 2025 и 2026 годов, </w:t>
      </w:r>
      <w:r w:rsidRPr="00A214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4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49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49B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9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9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9B">
        <w:rPr>
          <w:rFonts w:ascii="Times New Roman" w:hAnsi="Times New Roman" w:cs="Times New Roman"/>
          <w:sz w:val="28"/>
          <w:szCs w:val="28"/>
        </w:rPr>
        <w:t xml:space="preserve">№ 895-НПА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49B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A2149B">
        <w:rPr>
          <w:rFonts w:ascii="Times New Roman" w:hAnsi="Times New Roman" w:cs="Times New Roman"/>
          <w:sz w:val="28"/>
          <w:szCs w:val="28"/>
        </w:rPr>
        <w:lastRenderedPageBreak/>
        <w:t>Уссурийского</w:t>
      </w:r>
      <w:proofErr w:type="gramEnd"/>
      <w:r w:rsidRPr="00A2149B">
        <w:rPr>
          <w:rFonts w:ascii="Times New Roman" w:hAnsi="Times New Roman" w:cs="Times New Roman"/>
          <w:sz w:val="28"/>
          <w:szCs w:val="28"/>
        </w:rPr>
        <w:t xml:space="preserve"> городского округа и о признании </w:t>
      </w:r>
      <w:proofErr w:type="gramStart"/>
      <w:r w:rsidRPr="00A2149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2149B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4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A2149B">
        <w:rPr>
          <w:rFonts w:ascii="Times New Roman" w:hAnsi="Times New Roman" w:cs="Times New Roman"/>
          <w:sz w:val="28"/>
          <w:szCs w:val="28"/>
        </w:rPr>
        <w:t xml:space="preserve"> уточнения бюджетных ассигнований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2149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A2149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B32A3" w:rsidRPr="00A2149B" w:rsidRDefault="000B32A3" w:rsidP="000B32A3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2A3" w:rsidRPr="00A2149B" w:rsidRDefault="000B32A3" w:rsidP="000B32A3">
      <w:pPr>
        <w:widowControl w:val="0"/>
        <w:spacing w:after="0" w:line="48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32A3" w:rsidRDefault="000B32A3" w:rsidP="000B32A3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2A3" w:rsidRPr="00A2149B" w:rsidRDefault="000B32A3" w:rsidP="000B3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149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Уссурийского городского округа от 29 сентября  2023 года № 3111-НПА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49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49B">
        <w:rPr>
          <w:rFonts w:ascii="Times New Roman" w:hAnsi="Times New Roman" w:cs="Times New Roman"/>
          <w:sz w:val="28"/>
          <w:szCs w:val="28"/>
        </w:rPr>
        <w:t>Управление муниципальным имуществом, находящимся в собственности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49B">
        <w:rPr>
          <w:rFonts w:ascii="Times New Roman" w:hAnsi="Times New Roman" w:cs="Times New Roman"/>
          <w:sz w:val="28"/>
          <w:szCs w:val="28"/>
        </w:rPr>
        <w:t xml:space="preserve"> на 2024-2026 годы  и о признании утратившим силу постановления администрации Уссурийского городского округа от 29 ноября 2016 года № 3632-НПА </w:t>
      </w: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A2149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49B">
        <w:rPr>
          <w:rFonts w:ascii="Times New Roman" w:hAnsi="Times New Roman" w:cs="Times New Roman"/>
          <w:sz w:val="28"/>
          <w:szCs w:val="28"/>
        </w:rPr>
        <w:t>Управление муниципальным имуществом, находящимся в собственности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49B">
        <w:rPr>
          <w:rFonts w:ascii="Times New Roman" w:hAnsi="Times New Roman" w:cs="Times New Roman"/>
          <w:sz w:val="28"/>
          <w:szCs w:val="28"/>
        </w:rPr>
        <w:t xml:space="preserve"> на 2018-2025</w:t>
      </w:r>
      <w:proofErr w:type="gramEnd"/>
      <w:r w:rsidRPr="00A2149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49B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0B32A3" w:rsidRPr="00A2149B" w:rsidRDefault="000B32A3" w:rsidP="000B32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 xml:space="preserve">в 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49B">
        <w:rPr>
          <w:rFonts w:ascii="Times New Roman" w:hAnsi="Times New Roman" w:cs="Times New Roman"/>
          <w:sz w:val="28"/>
          <w:szCs w:val="28"/>
        </w:rPr>
        <w:t>Управление муниципальным имуществом, находящимся в собственности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49B">
        <w:rPr>
          <w:rFonts w:ascii="Times New Roman" w:hAnsi="Times New Roman" w:cs="Times New Roman"/>
          <w:sz w:val="28"/>
          <w:szCs w:val="28"/>
        </w:rPr>
        <w:t xml:space="preserve"> на 2024 - 2026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49B">
        <w:rPr>
          <w:rFonts w:ascii="Times New Roman" w:hAnsi="Times New Roman" w:cs="Times New Roman"/>
          <w:sz w:val="28"/>
          <w:szCs w:val="28"/>
        </w:rPr>
        <w:t>, утвержденной постановлением (далее – Программа):</w:t>
      </w:r>
    </w:p>
    <w:p w:rsidR="000B32A3" w:rsidRPr="00A2149B" w:rsidRDefault="000B32A3" w:rsidP="000B32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>а) в паспорте Программы:</w:t>
      </w:r>
    </w:p>
    <w:p w:rsidR="000B32A3" w:rsidRPr="00A2149B" w:rsidRDefault="000B32A3" w:rsidP="000B32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49B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муниципальной программы        (с расшифровкой по годам и источникам финансирования)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49B">
        <w:rPr>
          <w:rFonts w:ascii="Times New Roman" w:hAnsi="Times New Roman" w:cs="Times New Roman"/>
          <w:sz w:val="28"/>
          <w:szCs w:val="28"/>
        </w:rPr>
        <w:t xml:space="preserve"> изложить                     в следующей редакции:</w:t>
      </w:r>
    </w:p>
    <w:p w:rsidR="000B32A3" w:rsidRDefault="000B32A3" w:rsidP="000B32A3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149B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49B">
        <w:rPr>
          <w:rFonts w:ascii="Times New Roman" w:hAnsi="Times New Roman" w:cs="Times New Roman"/>
          <w:sz w:val="28"/>
          <w:szCs w:val="28"/>
        </w:rPr>
        <w:t xml:space="preserve">на выполнение мероприятий муниципальной программы, составляет </w:t>
      </w:r>
      <w:r>
        <w:rPr>
          <w:rFonts w:ascii="Times New Roman" w:hAnsi="Times New Roman" w:cs="Times New Roman"/>
          <w:sz w:val="28"/>
          <w:szCs w:val="28"/>
        </w:rPr>
        <w:t>93018,30</w:t>
      </w:r>
      <w:r w:rsidRPr="00A2149B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49B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2A3" w:rsidRPr="003E1628" w:rsidRDefault="000B32A3" w:rsidP="000B3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28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B32A3" w:rsidRPr="003E1628" w:rsidRDefault="000B32A3" w:rsidP="000B32A3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3E1628">
        <w:rPr>
          <w:rFonts w:ascii="Times New Roman" w:hAnsi="Times New Roman" w:cs="Times New Roman"/>
          <w:sz w:val="28"/>
          <w:szCs w:val="28"/>
        </w:rPr>
        <w:t>средства местного бюджета – 92103,24 тыс. руб., из них по годам:</w:t>
      </w:r>
    </w:p>
    <w:p w:rsidR="000B32A3" w:rsidRPr="00A2149B" w:rsidRDefault="000B32A3" w:rsidP="000B32A3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 xml:space="preserve">2024 год –  </w:t>
      </w:r>
      <w:r>
        <w:rPr>
          <w:rFonts w:ascii="Times New Roman" w:hAnsi="Times New Roman" w:cs="Times New Roman"/>
          <w:sz w:val="28"/>
          <w:szCs w:val="28"/>
        </w:rPr>
        <w:t>41969,68</w:t>
      </w:r>
      <w:r w:rsidRPr="00A2149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B32A3" w:rsidRDefault="000B32A3" w:rsidP="000B32A3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>2025 год –  25066,78 тыс. руб.;</w:t>
      </w:r>
    </w:p>
    <w:p w:rsidR="000B32A3" w:rsidRPr="00A2149B" w:rsidRDefault="000B32A3" w:rsidP="000B32A3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lastRenderedPageBreak/>
        <w:t>2026 год –  25066,78 тыс. руб.</w:t>
      </w:r>
    </w:p>
    <w:p w:rsidR="000B32A3" w:rsidRDefault="000B32A3" w:rsidP="000B32A3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прогнозная оценка средств местного бюджета – 915,06</w:t>
      </w:r>
      <w:r w:rsidRPr="003E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0B32A3" w:rsidRPr="00A2149B" w:rsidRDefault="000B32A3" w:rsidP="000B32A3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 xml:space="preserve">2024 год –  </w:t>
      </w:r>
      <w:r>
        <w:rPr>
          <w:rFonts w:ascii="Times New Roman" w:hAnsi="Times New Roman" w:cs="Times New Roman"/>
          <w:sz w:val="28"/>
          <w:szCs w:val="28"/>
        </w:rPr>
        <w:t xml:space="preserve">915,06 </w:t>
      </w:r>
      <w:r w:rsidRPr="00A2149B">
        <w:rPr>
          <w:rFonts w:ascii="Times New Roman" w:hAnsi="Times New Roman" w:cs="Times New Roman"/>
          <w:sz w:val="28"/>
          <w:szCs w:val="28"/>
        </w:rPr>
        <w:t>тыс. руб.;</w:t>
      </w:r>
    </w:p>
    <w:p w:rsidR="000B32A3" w:rsidRPr="00A2149B" w:rsidRDefault="000B32A3" w:rsidP="000B32A3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 xml:space="preserve">2025 год – 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2149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B32A3" w:rsidRPr="00A2149B" w:rsidRDefault="000B32A3" w:rsidP="000B32A3">
      <w:pPr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 xml:space="preserve">2026 год – 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A2149B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2A3" w:rsidRPr="00A2149B" w:rsidRDefault="000B32A3" w:rsidP="000B32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>б) в Программе:</w:t>
      </w:r>
    </w:p>
    <w:p w:rsidR="000B32A3" w:rsidRDefault="000B32A3" w:rsidP="000B3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14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14" w:history="1">
        <w:r w:rsidRPr="00A2149B">
          <w:rPr>
            <w:rFonts w:ascii="Times New Roman" w:eastAsia="Calibri" w:hAnsi="Times New Roman" w:cs="Times New Roman"/>
            <w:sz w:val="28"/>
            <w:szCs w:val="28"/>
          </w:rPr>
          <w:t>абзаце первом раздела VI</w:t>
        </w:r>
      </w:hyperlink>
      <w:r w:rsidRPr="00A214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2149B">
        <w:rPr>
          <w:rFonts w:ascii="Times New Roman" w:eastAsia="Calibri" w:hAnsi="Times New Roman" w:cs="Times New Roman"/>
          <w:sz w:val="28"/>
          <w:szCs w:val="28"/>
        </w:rPr>
        <w:t>Финансовое обеспечение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2149B">
        <w:rPr>
          <w:rFonts w:ascii="Times New Roman" w:eastAsia="Calibri" w:hAnsi="Times New Roman" w:cs="Times New Roman"/>
          <w:sz w:val="28"/>
          <w:szCs w:val="28"/>
        </w:rPr>
        <w:t xml:space="preserve"> цифры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92129,06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2149B">
        <w:rPr>
          <w:rFonts w:ascii="Times New Roman" w:eastAsia="Calibri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93018,30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214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32A3" w:rsidRPr="00A2149B" w:rsidRDefault="000B32A3" w:rsidP="000B32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2149B">
        <w:rPr>
          <w:rFonts w:ascii="Times New Roman" w:hAnsi="Times New Roman" w:cs="Times New Roman"/>
          <w:sz w:val="28"/>
          <w:szCs w:val="28"/>
        </w:rPr>
        <w:t xml:space="preserve">Приложение № 1 «Финансовое обеспечение муниципальной программы «Управление муниципальным имуществом, находящимся                         в собственности Уссурийского городского округа» на 2024-2026 годы                       к Программе изложить в новой редакции (прилагается); </w:t>
      </w:r>
    </w:p>
    <w:p w:rsidR="000B32A3" w:rsidRPr="00A2149B" w:rsidRDefault="000B32A3" w:rsidP="000B32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214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2149B">
        <w:rPr>
          <w:rFonts w:ascii="Times New Roman" w:hAnsi="Times New Roman" w:cs="Times New Roman"/>
          <w:sz w:val="28"/>
          <w:szCs w:val="28"/>
        </w:rPr>
        <w:t xml:space="preserve"> № 2 «Перечень  мероприятий муниципальной программы «Управление муниципальным имуществом, находящимся                          в собственности Уссурийского городского округа» на 2024-2026 годы                      к Программе изложить в новой редакции (прилагается); </w:t>
      </w:r>
    </w:p>
    <w:p w:rsidR="000B32A3" w:rsidRPr="00A2149B" w:rsidRDefault="000B32A3" w:rsidP="000B32A3">
      <w:pPr>
        <w:widowControl w:val="0"/>
        <w:suppressAutoHyphens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49B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Управлению культуры администрации Уссурийского городского округа (Тесленко) опубликовать настоящее постановление в средствах массовой информации</w:t>
      </w:r>
      <w:r w:rsidRPr="00A2149B">
        <w:rPr>
          <w:rFonts w:ascii="Times New Roman" w:hAnsi="Times New Roman" w:cs="Times New Roman"/>
          <w:sz w:val="28"/>
          <w:szCs w:val="28"/>
        </w:rPr>
        <w:t>.</w:t>
      </w:r>
    </w:p>
    <w:p w:rsidR="000B32A3" w:rsidRDefault="000B32A3" w:rsidP="000B32A3">
      <w:pPr>
        <w:pStyle w:val="afc"/>
        <w:tabs>
          <w:tab w:val="left" w:pos="567"/>
        </w:tabs>
        <w:ind w:firstLine="540"/>
      </w:pPr>
      <w:r w:rsidRPr="00A2149B">
        <w:t xml:space="preserve">4. Управлению делами аппарата администрации Уссурийского городского округа (Болтенко) </w:t>
      </w:r>
      <w:proofErr w:type="gramStart"/>
      <w:r w:rsidRPr="00A2149B">
        <w:t>разместить</w:t>
      </w:r>
      <w:proofErr w:type="gramEnd"/>
      <w:r w:rsidRPr="00A2149B">
        <w:t xml:space="preserve"> настоящее постановление                        на официальном сайте администрации Уссурийского городского округа</w:t>
      </w:r>
      <w:r>
        <w:t>.</w:t>
      </w:r>
    </w:p>
    <w:p w:rsidR="000B32A3" w:rsidRDefault="000B32A3" w:rsidP="000B32A3">
      <w:pPr>
        <w:autoSpaceDE w:val="0"/>
        <w:autoSpaceDN w:val="0"/>
        <w:adjustRightInd w:val="0"/>
        <w:spacing w:after="0" w:line="360" w:lineRule="auto"/>
        <w:ind w:firstLine="539"/>
        <w:jc w:val="both"/>
      </w:pPr>
    </w:p>
    <w:p w:rsidR="000B32A3" w:rsidRPr="00EE25F5" w:rsidRDefault="000B32A3" w:rsidP="000B32A3">
      <w:pPr>
        <w:pStyle w:val="afc"/>
        <w:tabs>
          <w:tab w:val="left" w:pos="567"/>
        </w:tabs>
        <w:ind w:firstLine="540"/>
        <w:rPr>
          <w:rFonts w:eastAsiaTheme="minorHAnsi"/>
          <w:lang w:eastAsia="en-US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 w:rsidR="000B32A3" w:rsidTr="00D65C52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B32A3" w:rsidRDefault="000B32A3" w:rsidP="00D65C52">
            <w:pPr>
              <w:tabs>
                <w:tab w:val="left" w:pos="480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Должность"/>
                <w:tag w:val="Должность"/>
                <w:id w:val="-2106031810"/>
                <w:placeholder>
                  <w:docPart w:val="0143CDE469224737BEDD7031A43A8C09"/>
                </w:placeholder>
              </w:sdtPr>
              <w:sdtContent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>Глава Уссурийского городского округа</w:t>
                </w:r>
              </w:sdtContent>
            </w:sdt>
          </w:p>
        </w:tc>
        <w:tc>
          <w:tcPr>
            <w:tcW w:w="35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B32A3" w:rsidRDefault="000B32A3" w:rsidP="00D65C52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B32A3" w:rsidRDefault="000B32A3" w:rsidP="00D65C52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И.О. Фамилия"/>
                <w:tag w:val="ИОФамилия"/>
                <w:id w:val="1972707487"/>
                <w:placeholder>
                  <w:docPart w:val="448AB4F678374C51B39CF49167E5B493"/>
                </w:placeholder>
              </w:sdtPr>
              <w:sdtContent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>Е.Е. Корж</w:t>
                </w:r>
              </w:sdtContent>
            </w:sdt>
          </w:p>
        </w:tc>
      </w:tr>
    </w:tbl>
    <w:p w:rsidR="000B32A3" w:rsidRPr="00414EAC" w:rsidRDefault="000B32A3" w:rsidP="000B32A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2A3" w:rsidRPr="00A2149B" w:rsidRDefault="000B32A3" w:rsidP="000B3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575" w:rsidRDefault="00E0757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E0757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38" w:rsidRDefault="00636C38">
      <w:pPr>
        <w:spacing w:after="0" w:line="240" w:lineRule="auto"/>
      </w:pPr>
      <w:r>
        <w:separator/>
      </w:r>
    </w:p>
  </w:endnote>
  <w:endnote w:type="continuationSeparator" w:id="0">
    <w:p w:rsidR="00636C38" w:rsidRDefault="0063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636C38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w15="http://schemas.microsoft.com/office/word/2012/wordml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38" w:rsidRDefault="00636C38">
      <w:pPr>
        <w:spacing w:after="0" w:line="240" w:lineRule="auto"/>
      </w:pPr>
      <w:r>
        <w:separator/>
      </w:r>
    </w:p>
  </w:footnote>
  <w:footnote w:type="continuationSeparator" w:id="0">
    <w:p w:rsidR="00636C38" w:rsidRDefault="0063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114D07">
      <w:rPr>
        <w:rFonts w:ascii="Liberation Serif" w:eastAsia="Liberation Serif" w:hAnsi="Liberation Serif" w:cs="Liberation Serif"/>
        <w:noProof/>
        <w:sz w:val="28"/>
        <w:szCs w:val="28"/>
      </w:rPr>
      <w:t>3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0B32A3"/>
    <w:rsid w:val="00114D07"/>
    <w:rsid w:val="0017111C"/>
    <w:rsid w:val="003D6BFB"/>
    <w:rsid w:val="003F641A"/>
    <w:rsid w:val="004E51AD"/>
    <w:rsid w:val="0058495A"/>
    <w:rsid w:val="00636C38"/>
    <w:rsid w:val="006E566D"/>
    <w:rsid w:val="007A13D6"/>
    <w:rsid w:val="00987F8B"/>
    <w:rsid w:val="00A40948"/>
    <w:rsid w:val="00BB726F"/>
    <w:rsid w:val="00C374FC"/>
    <w:rsid w:val="00E07575"/>
    <w:rsid w:val="00E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B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B726F"/>
    <w:rPr>
      <w:rFonts w:ascii="Tahoma" w:hAnsi="Tahoma" w:cs="Tahoma"/>
      <w:sz w:val="16"/>
      <w:szCs w:val="16"/>
    </w:rPr>
  </w:style>
  <w:style w:type="paragraph" w:customStyle="1" w:styleId="afc">
    <w:name w:val="Деловой основной"/>
    <w:basedOn w:val="a"/>
    <w:qFormat/>
    <w:rsid w:val="00BB72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BB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B726F"/>
    <w:rPr>
      <w:rFonts w:ascii="Tahoma" w:hAnsi="Tahoma" w:cs="Tahoma"/>
      <w:sz w:val="16"/>
      <w:szCs w:val="16"/>
    </w:rPr>
  </w:style>
  <w:style w:type="paragraph" w:customStyle="1" w:styleId="afc">
    <w:name w:val="Деловой основной"/>
    <w:basedOn w:val="a"/>
    <w:qFormat/>
    <w:rsid w:val="00BB72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yperlink" Target="consultantplus://offline/ref=C16F70715758CCBE1714A375AA6F8DDE6B4B83E56379B8904D1F8E579A93026F31A13DF86120F5311B27627A32924F9A46C9019383C80B1B40954DCA0Fd8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  <w:docPart>
      <w:docPartPr>
        <w:name w:val="0143CDE469224737BEDD7031A43A8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5D027-9504-40B9-AF13-134E0E16F5E2}"/>
      </w:docPartPr>
      <w:docPartBody>
        <w:p w:rsidR="00000000" w:rsidRDefault="00694CC0" w:rsidP="00694CC0">
          <w:pPr>
            <w:pStyle w:val="0143CDE469224737BEDD7031A43A8C09"/>
          </w:pPr>
          <w:r>
            <w:t>&lt;Должность&gt;</w:t>
          </w:r>
        </w:p>
      </w:docPartBody>
    </w:docPart>
    <w:docPart>
      <w:docPartPr>
        <w:name w:val="448AB4F678374C51B39CF49167E5B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E5507-9539-484A-9CF7-6DE8EAB897C1}"/>
      </w:docPartPr>
      <w:docPartBody>
        <w:p w:rsidR="00000000" w:rsidRDefault="00694CC0" w:rsidP="00694CC0">
          <w:pPr>
            <w:pStyle w:val="448AB4F678374C51B39CF49167E5B493"/>
          </w:pPr>
          <w:r>
            <w:t>&lt;И.О. Фамилия&gt;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C9" w:rsidRDefault="003F09C9">
      <w:r>
        <w:separator/>
      </w:r>
    </w:p>
  </w:endnote>
  <w:endnote w:type="continuationSeparator" w:id="0">
    <w:p w:rsidR="003F09C9" w:rsidRDefault="003F09C9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C9" w:rsidRDefault="003F09C9">
      <w:r>
        <w:separator/>
      </w:r>
    </w:p>
  </w:footnote>
  <w:footnote w:type="continuationSeparator" w:id="0">
    <w:p w:rsidR="003F09C9" w:rsidRDefault="003F09C9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3C552A"/>
    <w:rsid w:val="003D347A"/>
    <w:rsid w:val="003F09C9"/>
    <w:rsid w:val="00521F90"/>
    <w:rsid w:val="0055423F"/>
    <w:rsid w:val="00660C02"/>
    <w:rsid w:val="006869D0"/>
    <w:rsid w:val="00694CC0"/>
    <w:rsid w:val="006C0A80"/>
    <w:rsid w:val="00851550"/>
    <w:rsid w:val="00A432A2"/>
    <w:rsid w:val="00C242D5"/>
    <w:rsid w:val="00CC3987"/>
    <w:rsid w:val="00D0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ED066BB7B04690ACD83668AA8761AD">
    <w:name w:val="04ED066BB7B04690ACD83668AA8761AD"/>
    <w:rsid w:val="00D020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3AD8E3CA9147CE9ADFAE81BB276472">
    <w:name w:val="063AD8E3CA9147CE9ADFAE81BB276472"/>
    <w:rsid w:val="00D020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1FADFD62F5D4B379693342AA3B899EB">
    <w:name w:val="B1FADFD62F5D4B379693342AA3B899EB"/>
    <w:rsid w:val="00660C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B84FE8A6CC94C389AC83D8658D49FE3">
    <w:name w:val="1B84FE8A6CC94C389AC83D8658D49FE3"/>
    <w:rsid w:val="00660C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143CDE469224737BEDD7031A43A8C09">
    <w:name w:val="0143CDE469224737BEDD7031A43A8C09"/>
    <w:rsid w:val="00694CC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8AB4F678374C51B39CF49167E5B493">
    <w:name w:val="448AB4F678374C51B39CF49167E5B493"/>
    <w:rsid w:val="00694CC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Пальчук Татьяна Евгеньевна</cp:lastModifiedBy>
  <cp:revision>30</cp:revision>
  <cp:lastPrinted>2024-06-26T00:26:00Z</cp:lastPrinted>
  <dcterms:created xsi:type="dcterms:W3CDTF">2023-12-28T04:22:00Z</dcterms:created>
  <dcterms:modified xsi:type="dcterms:W3CDTF">2024-06-26T02:35:00Z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